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24B" w:rsidRDefault="003A624B" w:rsidP="00873ECA">
      <w:pPr>
        <w:pStyle w:val="Default"/>
        <w:ind w:firstLine="142"/>
        <w:jc w:val="center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PROFESORADO SUPERIOR DE CIENCIAS SOCIALES</w:t>
      </w:r>
    </w:p>
    <w:p w:rsidR="003A624B" w:rsidRDefault="0069728E" w:rsidP="00873ECA">
      <w:pPr>
        <w:pStyle w:val="Default"/>
        <w:ind w:firstLine="142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  <w:bookmarkStart w:id="0" w:name="_GoBack"/>
      <w:bookmarkEnd w:id="0"/>
      <w:r w:rsidRPr="003A624B">
        <w:rPr>
          <w:rFonts w:ascii="Arial" w:hAnsi="Arial" w:cs="Arial"/>
          <w:b/>
          <w:bCs/>
          <w:noProof/>
          <w:color w:val="auto"/>
          <w:sz w:val="32"/>
          <w:szCs w:val="32"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4986020</wp:posOffset>
            </wp:positionH>
            <wp:positionV relativeFrom="paragraph">
              <wp:posOffset>3810</wp:posOffset>
            </wp:positionV>
            <wp:extent cx="1306195" cy="1343025"/>
            <wp:effectExtent l="0" t="0" r="8255" b="9525"/>
            <wp:wrapThrough wrapText="bothSides">
              <wp:wrapPolygon edited="0">
                <wp:start x="0" y="0"/>
                <wp:lineTo x="0" y="21447"/>
                <wp:lineTo x="21421" y="21447"/>
                <wp:lineTo x="21421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24B">
        <w:rPr>
          <w:rFonts w:ascii="Arial" w:hAnsi="Arial" w:cs="Arial"/>
          <w:b/>
          <w:bCs/>
          <w:color w:val="auto"/>
          <w:sz w:val="23"/>
          <w:szCs w:val="23"/>
        </w:rPr>
        <w:t>Concordia- Entre Ríos</w:t>
      </w:r>
    </w:p>
    <w:p w:rsidR="0069728E" w:rsidRDefault="0069728E" w:rsidP="00873ECA">
      <w:pPr>
        <w:pStyle w:val="Default"/>
        <w:ind w:firstLine="142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69728E" w:rsidRDefault="0069728E" w:rsidP="00873ECA">
      <w:pPr>
        <w:pStyle w:val="Default"/>
        <w:ind w:firstLine="142"/>
        <w:jc w:val="center"/>
        <w:rPr>
          <w:rFonts w:ascii="Arial" w:hAnsi="Arial" w:cs="Arial"/>
          <w:color w:val="auto"/>
          <w:sz w:val="23"/>
          <w:szCs w:val="23"/>
        </w:rPr>
      </w:pPr>
    </w:p>
    <w:p w:rsidR="0069728E" w:rsidRDefault="0069728E" w:rsidP="0069728E">
      <w:pPr>
        <w:pStyle w:val="Default"/>
        <w:spacing w:line="360" w:lineRule="auto"/>
        <w:ind w:firstLine="142"/>
        <w:jc w:val="center"/>
        <w:rPr>
          <w:rStyle w:val="Textoennegrita"/>
          <w:rFonts w:ascii="Arial" w:hAnsi="Arial" w:cs="Arial"/>
          <w:color w:val="auto"/>
          <w:sz w:val="28"/>
          <w:szCs w:val="28"/>
        </w:rPr>
      </w:pPr>
    </w:p>
    <w:p w:rsidR="0069728E" w:rsidRDefault="0069728E" w:rsidP="0069728E">
      <w:pPr>
        <w:pStyle w:val="Default"/>
        <w:spacing w:line="360" w:lineRule="auto"/>
        <w:ind w:firstLine="142"/>
        <w:jc w:val="center"/>
        <w:rPr>
          <w:rStyle w:val="Textoennegrita"/>
          <w:rFonts w:ascii="Arial" w:hAnsi="Arial" w:cs="Arial"/>
          <w:color w:val="auto"/>
          <w:sz w:val="28"/>
          <w:szCs w:val="28"/>
        </w:rPr>
      </w:pPr>
    </w:p>
    <w:p w:rsidR="0069728E" w:rsidRDefault="0069728E" w:rsidP="0069728E">
      <w:pPr>
        <w:pStyle w:val="Default"/>
        <w:spacing w:line="360" w:lineRule="auto"/>
        <w:ind w:firstLine="142"/>
        <w:jc w:val="center"/>
        <w:rPr>
          <w:rStyle w:val="Textoennegrita"/>
          <w:rFonts w:ascii="Arial" w:hAnsi="Arial" w:cs="Arial"/>
          <w:color w:val="auto"/>
          <w:sz w:val="28"/>
          <w:szCs w:val="28"/>
        </w:rPr>
      </w:pPr>
    </w:p>
    <w:p w:rsidR="00C37C00" w:rsidRPr="0069728E" w:rsidRDefault="0069728E" w:rsidP="0069728E">
      <w:pPr>
        <w:pStyle w:val="Default"/>
        <w:spacing w:line="360" w:lineRule="auto"/>
        <w:ind w:firstLine="142"/>
        <w:jc w:val="center"/>
        <w:rPr>
          <w:rFonts w:ascii="Arial" w:hAnsi="Arial" w:cs="Arial"/>
          <w:color w:val="auto"/>
          <w:sz w:val="28"/>
          <w:szCs w:val="28"/>
        </w:rPr>
      </w:pPr>
      <w:r w:rsidRPr="0069728E">
        <w:rPr>
          <w:rStyle w:val="Textoennegrita"/>
          <w:rFonts w:ascii="Arial" w:hAnsi="Arial" w:cs="Arial"/>
          <w:color w:val="auto"/>
          <w:sz w:val="28"/>
          <w:szCs w:val="28"/>
        </w:rPr>
        <w:t>Procesos sociales, políticos, económicos y culturales Americanos III</w:t>
      </w:r>
    </w:p>
    <w:p w:rsidR="003A624B" w:rsidRPr="00BC4654" w:rsidRDefault="003A624B" w:rsidP="00C37C00">
      <w:pPr>
        <w:pStyle w:val="Default"/>
        <w:spacing w:line="360" w:lineRule="auto"/>
        <w:ind w:firstLine="142"/>
        <w:jc w:val="center"/>
        <w:rPr>
          <w:rFonts w:ascii="Arial" w:hAnsi="Arial" w:cs="Arial"/>
          <w:b/>
          <w:color w:val="auto"/>
          <w:sz w:val="23"/>
          <w:szCs w:val="23"/>
        </w:rPr>
      </w:pPr>
      <w:r w:rsidRPr="00BC4654">
        <w:rPr>
          <w:rFonts w:ascii="Arial" w:hAnsi="Arial" w:cs="Arial"/>
          <w:b/>
          <w:color w:val="auto"/>
          <w:sz w:val="23"/>
          <w:szCs w:val="23"/>
        </w:rPr>
        <w:t>PROFESORADO DE HISTORIA</w:t>
      </w:r>
    </w:p>
    <w:p w:rsidR="001040D4" w:rsidRDefault="001040D4" w:rsidP="00C37C00">
      <w:pPr>
        <w:pStyle w:val="Default"/>
        <w:spacing w:line="360" w:lineRule="auto"/>
        <w:ind w:firstLine="142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3A624B" w:rsidRDefault="003A624B" w:rsidP="00C37C00">
      <w:pPr>
        <w:pStyle w:val="Default"/>
        <w:spacing w:line="360" w:lineRule="auto"/>
        <w:ind w:firstLine="142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CURSO: </w:t>
      </w:r>
      <w:r>
        <w:rPr>
          <w:rFonts w:ascii="Arial" w:hAnsi="Arial" w:cs="Arial"/>
          <w:color w:val="auto"/>
          <w:sz w:val="23"/>
          <w:szCs w:val="23"/>
        </w:rPr>
        <w:t>CUARTO</w:t>
      </w:r>
    </w:p>
    <w:p w:rsidR="003A624B" w:rsidRDefault="003A624B" w:rsidP="00C37C00">
      <w:pPr>
        <w:pStyle w:val="Default"/>
        <w:spacing w:line="360" w:lineRule="auto"/>
        <w:ind w:firstLine="142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COMISIÓN: </w:t>
      </w:r>
      <w:r>
        <w:rPr>
          <w:rFonts w:ascii="Arial" w:hAnsi="Arial" w:cs="Arial"/>
          <w:color w:val="auto"/>
          <w:sz w:val="23"/>
          <w:szCs w:val="23"/>
        </w:rPr>
        <w:t>PRIMERA Y SEGUNDA</w:t>
      </w:r>
    </w:p>
    <w:p w:rsidR="003A624B" w:rsidRDefault="003A624B" w:rsidP="00C37C00">
      <w:pPr>
        <w:pStyle w:val="Default"/>
        <w:spacing w:line="360" w:lineRule="auto"/>
        <w:ind w:firstLine="142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PROFESOR: </w:t>
      </w:r>
      <w:r>
        <w:rPr>
          <w:rFonts w:ascii="Arial" w:hAnsi="Arial" w:cs="Arial"/>
          <w:color w:val="auto"/>
          <w:sz w:val="23"/>
          <w:szCs w:val="23"/>
        </w:rPr>
        <w:t xml:space="preserve">Lic. Frigo, Flavia </w:t>
      </w:r>
      <w:r>
        <w:rPr>
          <w:rFonts w:ascii="Arial" w:hAnsi="Arial" w:cs="Arial"/>
          <w:color w:val="auto"/>
          <w:sz w:val="22"/>
          <w:szCs w:val="22"/>
        </w:rPr>
        <w:t>Marisol</w:t>
      </w:r>
    </w:p>
    <w:p w:rsidR="003A624B" w:rsidRPr="00522C3D" w:rsidRDefault="003A624B" w:rsidP="00C37C00">
      <w:pPr>
        <w:pStyle w:val="Default"/>
        <w:spacing w:line="360" w:lineRule="auto"/>
        <w:ind w:firstLine="142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AÑO</w:t>
      </w:r>
      <w:r>
        <w:rPr>
          <w:rFonts w:ascii="Arial" w:hAnsi="Arial" w:cs="Arial"/>
          <w:color w:val="auto"/>
          <w:sz w:val="23"/>
          <w:szCs w:val="23"/>
        </w:rPr>
        <w:t xml:space="preserve">: </w:t>
      </w:r>
      <w:r w:rsidR="00927A1C">
        <w:rPr>
          <w:rFonts w:ascii="Arial" w:hAnsi="Arial" w:cs="Arial"/>
          <w:color w:val="auto"/>
          <w:sz w:val="28"/>
          <w:szCs w:val="28"/>
        </w:rPr>
        <w:t>2019</w:t>
      </w:r>
    </w:p>
    <w:p w:rsidR="003A624B" w:rsidRDefault="003A624B" w:rsidP="00873ECA">
      <w:pPr>
        <w:pStyle w:val="Default"/>
        <w:ind w:firstLine="142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1040D4" w:rsidRDefault="001040D4" w:rsidP="00873ECA">
      <w:pPr>
        <w:pStyle w:val="Default"/>
        <w:ind w:firstLine="142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6C24E6" w:rsidRDefault="006C24E6" w:rsidP="00873ECA">
      <w:pPr>
        <w:pStyle w:val="Default"/>
        <w:ind w:firstLine="142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3A624B" w:rsidRDefault="003A624B" w:rsidP="00873ECA">
      <w:pPr>
        <w:pStyle w:val="Default"/>
        <w:ind w:firstLine="142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PROPÓSITOS </w:t>
      </w:r>
    </w:p>
    <w:p w:rsidR="003A624B" w:rsidRDefault="003A624B" w:rsidP="00873ECA">
      <w:pPr>
        <w:pStyle w:val="Default"/>
        <w:ind w:firstLine="142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3A624B" w:rsidRPr="00FA71F2" w:rsidRDefault="003A624B" w:rsidP="00EB634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42" w:firstLine="142"/>
        <w:jc w:val="both"/>
        <w:rPr>
          <w:rFonts w:ascii="Arial" w:eastAsia="Calibri" w:hAnsi="Arial" w:cs="Arial"/>
        </w:rPr>
      </w:pPr>
      <w:r w:rsidRPr="00FA71F2">
        <w:rPr>
          <w:rFonts w:ascii="Arial" w:hAnsi="Arial" w:cs="Arial"/>
        </w:rPr>
        <w:t xml:space="preserve">Profundizar a partir de los saberes </w:t>
      </w:r>
      <w:r>
        <w:rPr>
          <w:rFonts w:ascii="Arial" w:hAnsi="Arial" w:cs="Arial"/>
        </w:rPr>
        <w:t>previos la construcción de los</w:t>
      </w:r>
      <w:r w:rsidRPr="00FA71F2">
        <w:rPr>
          <w:rFonts w:ascii="Arial" w:hAnsi="Arial" w:cs="Arial"/>
        </w:rPr>
        <w:t xml:space="preserve"> procesos</w:t>
      </w:r>
      <w:r w:rsidRPr="005C6F87">
        <w:t xml:space="preserve"> </w:t>
      </w:r>
      <w:r w:rsidRPr="005C6F87">
        <w:rPr>
          <w:rFonts w:ascii="Arial" w:hAnsi="Arial" w:cs="Arial"/>
        </w:rPr>
        <w:t>sociales, polí</w:t>
      </w:r>
      <w:r>
        <w:rPr>
          <w:rFonts w:ascii="Arial" w:hAnsi="Arial" w:cs="Arial"/>
        </w:rPr>
        <w:t>ticos, económicos y culturales americanos</w:t>
      </w:r>
      <w:r w:rsidRPr="00FA71F2">
        <w:rPr>
          <w:rFonts w:ascii="Arial" w:hAnsi="Arial" w:cs="Arial"/>
        </w:rPr>
        <w:t>, creando un ámbito de debate áulico, desarrollando</w:t>
      </w:r>
      <w:r w:rsidRPr="00FA71F2">
        <w:rPr>
          <w:rFonts w:ascii="Arial" w:eastAsia="Calibri" w:hAnsi="Arial" w:cs="Arial"/>
        </w:rPr>
        <w:t xml:space="preserve"> el espíritu crítico en la interpretación de la Historia Americana. </w:t>
      </w:r>
    </w:p>
    <w:p w:rsidR="003A624B" w:rsidRPr="00FA71F2" w:rsidRDefault="003A624B" w:rsidP="00EB634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42" w:firstLine="142"/>
        <w:jc w:val="both"/>
        <w:rPr>
          <w:rFonts w:ascii="Arial" w:hAnsi="Arial" w:cs="Arial"/>
        </w:rPr>
      </w:pPr>
      <w:r w:rsidRPr="00FA71F2">
        <w:rPr>
          <w:rFonts w:ascii="Arial" w:hAnsi="Arial" w:cs="Arial"/>
        </w:rPr>
        <w:t>Analizar y repensar las problemáticas planteadas desde de la lectura bibliográfica y heurística aportada por la cátedra.</w:t>
      </w:r>
    </w:p>
    <w:p w:rsidR="003A624B" w:rsidRDefault="003A624B" w:rsidP="00EB634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42" w:firstLine="14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Profundizar</w:t>
      </w:r>
      <w:r w:rsidRPr="00FA71F2">
        <w:rPr>
          <w:rFonts w:ascii="Arial" w:eastAsia="Calibri" w:hAnsi="Arial" w:cs="Arial"/>
        </w:rPr>
        <w:t xml:space="preserve"> la especificidad del tejido social hispanoamericano y las formas de interacción, la modificación del espacio social y su </w:t>
      </w:r>
      <w:r w:rsidR="00C37C00">
        <w:rPr>
          <w:rFonts w:ascii="Arial" w:eastAsia="Calibri" w:hAnsi="Arial" w:cs="Arial"/>
        </w:rPr>
        <w:t>re-</w:t>
      </w:r>
      <w:r w:rsidR="00C37C00" w:rsidRPr="00FA71F2">
        <w:rPr>
          <w:rFonts w:ascii="Arial" w:eastAsia="Calibri" w:hAnsi="Arial" w:cs="Arial"/>
        </w:rPr>
        <w:t>significación</w:t>
      </w:r>
      <w:r w:rsidRPr="00FA71F2">
        <w:rPr>
          <w:rFonts w:ascii="Arial" w:eastAsia="Calibri" w:hAnsi="Arial" w:cs="Arial"/>
        </w:rPr>
        <w:t xml:space="preserve"> con posterioridad a la conquista.</w:t>
      </w:r>
    </w:p>
    <w:p w:rsidR="00F95DBE" w:rsidRDefault="00F95DBE" w:rsidP="00F95DBE">
      <w:pPr>
        <w:tabs>
          <w:tab w:val="left" w:pos="426"/>
        </w:tabs>
        <w:spacing w:after="0" w:line="240" w:lineRule="auto"/>
        <w:ind w:left="284"/>
        <w:jc w:val="both"/>
        <w:rPr>
          <w:rFonts w:ascii="Arial" w:eastAsia="Calibri" w:hAnsi="Arial" w:cs="Arial"/>
        </w:rPr>
      </w:pPr>
    </w:p>
    <w:p w:rsidR="00F95DBE" w:rsidRDefault="00F95DBE" w:rsidP="00F95DBE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b/>
        </w:rPr>
      </w:pPr>
      <w:r w:rsidRPr="00F95DBE">
        <w:rPr>
          <w:rFonts w:ascii="Arial" w:eastAsia="Calibri" w:hAnsi="Arial" w:cs="Arial"/>
          <w:b/>
        </w:rPr>
        <w:t xml:space="preserve">MARCO ORIENTADOR </w:t>
      </w:r>
    </w:p>
    <w:p w:rsidR="00F95DBE" w:rsidRDefault="00F95DBE" w:rsidP="00F95DBE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b/>
        </w:rPr>
      </w:pPr>
    </w:p>
    <w:p w:rsidR="00F95DBE" w:rsidRPr="00F95DBE" w:rsidRDefault="00F95DBE" w:rsidP="00F95DBE">
      <w:pPr>
        <w:tabs>
          <w:tab w:val="left" w:pos="426"/>
        </w:tabs>
        <w:spacing w:after="0" w:line="240" w:lineRule="auto"/>
        <w:ind w:firstLine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Esta unidad curricular ubi</w:t>
      </w:r>
      <w:r w:rsidRPr="00F95DBE">
        <w:rPr>
          <w:rFonts w:ascii="Arial" w:eastAsia="Calibri" w:hAnsi="Arial" w:cs="Arial"/>
        </w:rPr>
        <w:t>cada en e</w:t>
      </w:r>
      <w:r>
        <w:rPr>
          <w:rFonts w:ascii="Arial" w:eastAsia="Calibri" w:hAnsi="Arial" w:cs="Arial"/>
        </w:rPr>
        <w:t>l cuarto año de la carrera,</w:t>
      </w:r>
      <w:r w:rsidRPr="00F95DBE">
        <w:rPr>
          <w:rFonts w:ascii="Arial" w:eastAsia="Calibri" w:hAnsi="Arial" w:cs="Arial"/>
        </w:rPr>
        <w:t xml:space="preserve"> propone co</w:t>
      </w:r>
      <w:r>
        <w:rPr>
          <w:rFonts w:ascii="Arial" w:eastAsia="Calibri" w:hAnsi="Arial" w:cs="Arial"/>
        </w:rPr>
        <w:t>nocer y anal</w:t>
      </w:r>
      <w:r w:rsidRPr="00F95DBE">
        <w:rPr>
          <w:rFonts w:ascii="Arial" w:eastAsia="Calibri" w:hAnsi="Arial" w:cs="Arial"/>
        </w:rPr>
        <w:t xml:space="preserve">izar el </w:t>
      </w:r>
      <w:r>
        <w:rPr>
          <w:rFonts w:ascii="Arial" w:eastAsia="Calibri" w:hAnsi="Arial" w:cs="Arial"/>
        </w:rPr>
        <w:t xml:space="preserve"> </w:t>
      </w:r>
      <w:r w:rsidRPr="00F95DBE">
        <w:rPr>
          <w:rFonts w:ascii="Arial" w:eastAsia="Calibri" w:hAnsi="Arial" w:cs="Arial"/>
        </w:rPr>
        <w:t xml:space="preserve">proceso que se fue </w:t>
      </w:r>
      <w:r>
        <w:rPr>
          <w:rFonts w:ascii="Arial" w:eastAsia="Calibri" w:hAnsi="Arial" w:cs="Arial"/>
        </w:rPr>
        <w:t>desarrollando</w:t>
      </w:r>
      <w:r w:rsidRPr="00F95DBE">
        <w:rPr>
          <w:rFonts w:ascii="Arial" w:eastAsia="Calibri" w:hAnsi="Arial" w:cs="Arial"/>
        </w:rPr>
        <w:t xml:space="preserve"> en América durante e</w:t>
      </w:r>
      <w:r>
        <w:rPr>
          <w:rFonts w:ascii="Arial" w:eastAsia="Calibri" w:hAnsi="Arial" w:cs="Arial"/>
        </w:rPr>
        <w:t>l</w:t>
      </w:r>
      <w:r w:rsidRPr="00F95DBE">
        <w:rPr>
          <w:rFonts w:ascii="Arial" w:eastAsia="Calibri" w:hAnsi="Arial" w:cs="Arial"/>
        </w:rPr>
        <w:t xml:space="preserve"> Siglo XX desde </w:t>
      </w:r>
      <w:r>
        <w:rPr>
          <w:rFonts w:ascii="Arial" w:eastAsia="Calibri" w:hAnsi="Arial" w:cs="Arial"/>
        </w:rPr>
        <w:t>l</w:t>
      </w:r>
      <w:r w:rsidRPr="00F95DBE">
        <w:rPr>
          <w:rFonts w:ascii="Arial" w:eastAsia="Calibri" w:hAnsi="Arial" w:cs="Arial"/>
        </w:rPr>
        <w:t xml:space="preserve">as relaciones y </w:t>
      </w:r>
      <w:r>
        <w:rPr>
          <w:rFonts w:ascii="Arial" w:eastAsia="Calibri" w:hAnsi="Arial" w:cs="Arial"/>
        </w:rPr>
        <w:t>configuraciones en relación a lo</w:t>
      </w:r>
      <w:r w:rsidRPr="00F95DBE">
        <w:rPr>
          <w:rFonts w:ascii="Arial" w:eastAsia="Calibri" w:hAnsi="Arial" w:cs="Arial"/>
        </w:rPr>
        <w:t xml:space="preserve"> político y a</w:t>
      </w:r>
      <w:r>
        <w:rPr>
          <w:rFonts w:ascii="Arial" w:eastAsia="Calibri" w:hAnsi="Arial" w:cs="Arial"/>
        </w:rPr>
        <w:t xml:space="preserve"> la política</w:t>
      </w:r>
      <w:r w:rsidRPr="00F95DBE">
        <w:rPr>
          <w:rFonts w:ascii="Arial" w:eastAsia="Calibri" w:hAnsi="Arial" w:cs="Arial"/>
        </w:rPr>
        <w:t xml:space="preserve"> así como la forma en que las </w:t>
      </w:r>
      <w:r>
        <w:rPr>
          <w:rFonts w:ascii="Arial" w:eastAsia="Calibri" w:hAnsi="Arial" w:cs="Arial"/>
        </w:rPr>
        <w:t xml:space="preserve"> </w:t>
      </w:r>
      <w:r w:rsidRPr="00F95DBE">
        <w:rPr>
          <w:rFonts w:ascii="Arial" w:eastAsia="Calibri" w:hAnsi="Arial" w:cs="Arial"/>
        </w:rPr>
        <w:t xml:space="preserve">distintas sociedades y gobiernos van a utilizar los recursos naturales. </w:t>
      </w:r>
    </w:p>
    <w:p w:rsidR="00F95DBE" w:rsidRPr="00F95DBE" w:rsidRDefault="00F95DBE" w:rsidP="00B44E18">
      <w:pPr>
        <w:tabs>
          <w:tab w:val="left" w:pos="426"/>
        </w:tabs>
        <w:spacing w:after="0" w:line="240" w:lineRule="auto"/>
        <w:ind w:firstLine="426"/>
        <w:jc w:val="both"/>
        <w:rPr>
          <w:rFonts w:ascii="Arial" w:eastAsia="Calibri" w:hAnsi="Arial" w:cs="Arial"/>
        </w:rPr>
      </w:pPr>
      <w:r w:rsidRPr="00F95DBE">
        <w:rPr>
          <w:rFonts w:ascii="Arial" w:eastAsia="Calibri" w:hAnsi="Arial" w:cs="Arial"/>
        </w:rPr>
        <w:t>Recorrer e</w:t>
      </w:r>
      <w:r>
        <w:rPr>
          <w:rFonts w:ascii="Arial" w:eastAsia="Calibri" w:hAnsi="Arial" w:cs="Arial"/>
        </w:rPr>
        <w:t>l</w:t>
      </w:r>
      <w:r w:rsidRPr="00F95DBE">
        <w:rPr>
          <w:rFonts w:ascii="Arial" w:eastAsia="Calibri" w:hAnsi="Arial" w:cs="Arial"/>
        </w:rPr>
        <w:t xml:space="preserve"> siglo XX, </w:t>
      </w:r>
      <w:r>
        <w:rPr>
          <w:rFonts w:ascii="Arial" w:eastAsia="Calibri" w:hAnsi="Arial" w:cs="Arial"/>
        </w:rPr>
        <w:t>i</w:t>
      </w:r>
      <w:r w:rsidRPr="00F95DBE">
        <w:rPr>
          <w:rFonts w:ascii="Arial" w:eastAsia="Calibri" w:hAnsi="Arial" w:cs="Arial"/>
        </w:rPr>
        <w:t>mplica conocer y comprender cambios, permanencias y continuidades desde una perspectiva integral, América Latina será e</w:t>
      </w:r>
      <w:r>
        <w:rPr>
          <w:rFonts w:ascii="Arial" w:eastAsia="Calibri" w:hAnsi="Arial" w:cs="Arial"/>
        </w:rPr>
        <w:t>l eje desde donde se analizarán l</w:t>
      </w:r>
      <w:r w:rsidRPr="00F95DBE">
        <w:rPr>
          <w:rFonts w:ascii="Arial" w:eastAsia="Calibri" w:hAnsi="Arial" w:cs="Arial"/>
        </w:rPr>
        <w:t xml:space="preserve">os </w:t>
      </w:r>
      <w:r>
        <w:rPr>
          <w:rFonts w:ascii="Arial" w:eastAsia="Calibri" w:hAnsi="Arial" w:cs="Arial"/>
        </w:rPr>
        <w:t>conteni</w:t>
      </w:r>
      <w:r w:rsidRPr="00F95DBE">
        <w:rPr>
          <w:rFonts w:ascii="Arial" w:eastAsia="Calibri" w:hAnsi="Arial" w:cs="Arial"/>
        </w:rPr>
        <w:t>dos teniendo</w:t>
      </w:r>
      <w:r>
        <w:rPr>
          <w:rFonts w:ascii="Arial" w:eastAsia="Calibri" w:hAnsi="Arial" w:cs="Arial"/>
        </w:rPr>
        <w:t xml:space="preserve"> en</w:t>
      </w:r>
      <w:r w:rsidRPr="00F95DBE">
        <w:rPr>
          <w:rFonts w:ascii="Arial" w:eastAsia="Calibri" w:hAnsi="Arial" w:cs="Arial"/>
        </w:rPr>
        <w:t xml:space="preserve"> cuenta un proceso de conflictos entre democracia y dictadura, los roles de la sociedad en este con</w:t>
      </w:r>
      <w:r>
        <w:rPr>
          <w:rFonts w:ascii="Arial" w:eastAsia="Calibri" w:hAnsi="Arial" w:cs="Arial"/>
        </w:rPr>
        <w:t>texto y las consecuencias en lo cultural.</w:t>
      </w:r>
    </w:p>
    <w:p w:rsidR="00F95DBE" w:rsidRPr="00F95DBE" w:rsidRDefault="00F95DBE" w:rsidP="00B44E18">
      <w:pPr>
        <w:tabs>
          <w:tab w:val="left" w:pos="426"/>
        </w:tabs>
        <w:spacing w:after="0" w:line="240" w:lineRule="auto"/>
        <w:ind w:firstLine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Otro aspecto que se co</w:t>
      </w:r>
      <w:r w:rsidRPr="00F95DBE">
        <w:rPr>
          <w:rFonts w:ascii="Arial" w:eastAsia="Calibri" w:hAnsi="Arial" w:cs="Arial"/>
        </w:rPr>
        <w:t>nocerá y analizará es el impacto que causó el modelo económico de acumula</w:t>
      </w:r>
      <w:r>
        <w:rPr>
          <w:rFonts w:ascii="Arial" w:eastAsia="Calibri" w:hAnsi="Arial" w:cs="Arial"/>
        </w:rPr>
        <w:t>ción capita</w:t>
      </w:r>
      <w:r w:rsidRPr="00F95DBE">
        <w:rPr>
          <w:rFonts w:ascii="Arial" w:eastAsia="Calibri" w:hAnsi="Arial" w:cs="Arial"/>
        </w:rPr>
        <w:t xml:space="preserve">lista en la economía de </w:t>
      </w:r>
      <w:r>
        <w:rPr>
          <w:rFonts w:ascii="Arial" w:eastAsia="Calibri" w:hAnsi="Arial" w:cs="Arial"/>
        </w:rPr>
        <w:t>los estados Lati</w:t>
      </w:r>
      <w:r w:rsidRPr="00F95DBE">
        <w:rPr>
          <w:rFonts w:ascii="Arial" w:eastAsia="Calibri" w:hAnsi="Arial" w:cs="Arial"/>
        </w:rPr>
        <w:t>noamericanos y la relación que en esta etapa tendrá Estados Unidos co</w:t>
      </w:r>
      <w:r w:rsidR="00B44E18">
        <w:rPr>
          <w:rFonts w:ascii="Arial" w:eastAsia="Calibri" w:hAnsi="Arial" w:cs="Arial"/>
        </w:rPr>
        <w:t>n los gobiernos dictatoriales de</w:t>
      </w:r>
      <w:r w:rsidRPr="00F95DBE">
        <w:rPr>
          <w:rFonts w:ascii="Arial" w:eastAsia="Calibri" w:hAnsi="Arial" w:cs="Arial"/>
        </w:rPr>
        <w:t xml:space="preserve"> América Latina. </w:t>
      </w:r>
    </w:p>
    <w:p w:rsidR="00F95DBE" w:rsidRPr="00F95DBE" w:rsidRDefault="00F95DBE" w:rsidP="00B44E18">
      <w:pPr>
        <w:tabs>
          <w:tab w:val="left" w:pos="426"/>
        </w:tabs>
        <w:spacing w:after="0" w:line="240" w:lineRule="auto"/>
        <w:ind w:firstLine="426"/>
        <w:jc w:val="both"/>
        <w:rPr>
          <w:rFonts w:ascii="Arial" w:eastAsia="Calibri" w:hAnsi="Arial" w:cs="Arial"/>
        </w:rPr>
      </w:pPr>
      <w:r w:rsidRPr="00F95DBE">
        <w:rPr>
          <w:rFonts w:ascii="Arial" w:eastAsia="Calibri" w:hAnsi="Arial" w:cs="Arial"/>
        </w:rPr>
        <w:t xml:space="preserve">Es fundamental que los contenidos de esta unidad curricular se relacionen con otras unidades curriculares como </w:t>
      </w:r>
      <w:r w:rsidR="00B44E18" w:rsidRPr="00B44E18">
        <w:rPr>
          <w:rFonts w:ascii="Arial" w:eastAsia="Calibri" w:hAnsi="Arial" w:cs="Arial"/>
          <w:i/>
        </w:rPr>
        <w:t>Procesos</w:t>
      </w:r>
      <w:r w:rsidRPr="00B44E18">
        <w:rPr>
          <w:rFonts w:ascii="Arial" w:eastAsia="Calibri" w:hAnsi="Arial" w:cs="Arial"/>
          <w:i/>
        </w:rPr>
        <w:t xml:space="preserve"> sociales, políticos, económicos y culturales Contemporáneos l</w:t>
      </w:r>
      <w:r w:rsidR="00B44E18">
        <w:rPr>
          <w:rFonts w:ascii="Arial" w:eastAsia="Calibri" w:hAnsi="Arial" w:cs="Arial"/>
        </w:rPr>
        <w:t xml:space="preserve"> </w:t>
      </w:r>
      <w:r w:rsidRPr="00F95DBE">
        <w:rPr>
          <w:rFonts w:ascii="Arial" w:eastAsia="Calibri" w:hAnsi="Arial" w:cs="Arial"/>
        </w:rPr>
        <w:t xml:space="preserve"> y </w:t>
      </w:r>
      <w:r w:rsidRPr="00B44E18">
        <w:rPr>
          <w:rFonts w:ascii="Arial" w:eastAsia="Calibri" w:hAnsi="Arial" w:cs="Arial"/>
          <w:i/>
        </w:rPr>
        <w:t xml:space="preserve">Procesos sociales, </w:t>
      </w:r>
      <w:r w:rsidR="00B44E18" w:rsidRPr="00B44E18">
        <w:rPr>
          <w:rFonts w:ascii="Arial" w:eastAsia="Calibri" w:hAnsi="Arial" w:cs="Arial"/>
          <w:i/>
        </w:rPr>
        <w:t>políticos</w:t>
      </w:r>
      <w:r w:rsidRPr="00B44E18">
        <w:rPr>
          <w:rFonts w:ascii="Arial" w:eastAsia="Calibri" w:hAnsi="Arial" w:cs="Arial"/>
          <w:i/>
        </w:rPr>
        <w:t>, económic</w:t>
      </w:r>
      <w:r w:rsidR="00574398">
        <w:rPr>
          <w:rFonts w:ascii="Arial" w:eastAsia="Calibri" w:hAnsi="Arial" w:cs="Arial"/>
          <w:i/>
        </w:rPr>
        <w:t>os y culturales de Argentina ll.</w:t>
      </w:r>
    </w:p>
    <w:p w:rsidR="00F95DBE" w:rsidRPr="00F95DBE" w:rsidRDefault="00B44E18" w:rsidP="00B44E18">
      <w:pPr>
        <w:tabs>
          <w:tab w:val="left" w:pos="426"/>
        </w:tabs>
        <w:spacing w:after="0" w:line="240" w:lineRule="auto"/>
        <w:ind w:firstLine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El siglo XX cuenta con</w:t>
      </w:r>
      <w:r w:rsidR="00F95DBE" w:rsidRPr="00F95DBE">
        <w:rPr>
          <w:rFonts w:ascii="Arial" w:eastAsia="Calibri" w:hAnsi="Arial" w:cs="Arial"/>
        </w:rPr>
        <w:t xml:space="preserve"> gran cantidad y variedad de recursos digitales y mediáticos p</w:t>
      </w:r>
      <w:r>
        <w:rPr>
          <w:rFonts w:ascii="Arial" w:eastAsia="Calibri" w:hAnsi="Arial" w:cs="Arial"/>
        </w:rPr>
        <w:t>or lo</w:t>
      </w:r>
      <w:r w:rsidR="00F95DBE" w:rsidRPr="00F95DBE">
        <w:rPr>
          <w:rFonts w:ascii="Arial" w:eastAsia="Calibri" w:hAnsi="Arial" w:cs="Arial"/>
        </w:rPr>
        <w:t xml:space="preserve"> que </w:t>
      </w:r>
      <w:r>
        <w:rPr>
          <w:rFonts w:ascii="Arial" w:eastAsia="Calibri" w:hAnsi="Arial" w:cs="Arial"/>
        </w:rPr>
        <w:t>se incorporará el uso de tecnol</w:t>
      </w:r>
      <w:r w:rsidR="00F95DBE" w:rsidRPr="00F95DBE">
        <w:rPr>
          <w:rFonts w:ascii="Arial" w:eastAsia="Calibri" w:hAnsi="Arial" w:cs="Arial"/>
        </w:rPr>
        <w:t xml:space="preserve">ogía de la </w:t>
      </w:r>
      <w:r w:rsidRPr="00F95DBE">
        <w:rPr>
          <w:rFonts w:ascii="Arial" w:eastAsia="Calibri" w:hAnsi="Arial" w:cs="Arial"/>
        </w:rPr>
        <w:t>información</w:t>
      </w:r>
      <w:r>
        <w:rPr>
          <w:rFonts w:ascii="Arial" w:eastAsia="Calibri" w:hAnsi="Arial" w:cs="Arial"/>
        </w:rPr>
        <w:t xml:space="preserve"> y l</w:t>
      </w:r>
      <w:r w:rsidR="00F95DBE" w:rsidRPr="00F95DBE">
        <w:rPr>
          <w:rFonts w:ascii="Arial" w:eastAsia="Calibri" w:hAnsi="Arial" w:cs="Arial"/>
        </w:rPr>
        <w:t xml:space="preserve">a comunicación como una herramienta </w:t>
      </w:r>
      <w:r>
        <w:rPr>
          <w:rFonts w:ascii="Arial" w:eastAsia="Calibri" w:hAnsi="Arial" w:cs="Arial"/>
        </w:rPr>
        <w:t>junto a los recursos bib</w:t>
      </w:r>
      <w:r w:rsidRPr="00F95DBE">
        <w:rPr>
          <w:rFonts w:ascii="Arial" w:eastAsia="Calibri" w:hAnsi="Arial" w:cs="Arial"/>
        </w:rPr>
        <w:t>liográficos</w:t>
      </w:r>
      <w:r w:rsidR="00574398">
        <w:rPr>
          <w:rFonts w:ascii="Arial" w:eastAsia="Calibri" w:hAnsi="Arial" w:cs="Arial"/>
        </w:rPr>
        <w:t>.</w:t>
      </w:r>
    </w:p>
    <w:p w:rsidR="00F95DBE" w:rsidRDefault="00F95DBE" w:rsidP="00F95DBE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</w:rPr>
      </w:pPr>
    </w:p>
    <w:p w:rsidR="001040D4" w:rsidRDefault="001040D4" w:rsidP="00873ECA">
      <w:pPr>
        <w:pStyle w:val="Default"/>
        <w:ind w:firstLine="142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6C24E6" w:rsidRDefault="006C24E6" w:rsidP="00873ECA">
      <w:pPr>
        <w:pStyle w:val="Default"/>
        <w:ind w:firstLine="142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6C24E6" w:rsidRDefault="006C24E6" w:rsidP="00873ECA">
      <w:pPr>
        <w:pStyle w:val="Default"/>
        <w:ind w:firstLine="142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3A624B" w:rsidRDefault="003A624B" w:rsidP="00873ECA">
      <w:pPr>
        <w:pStyle w:val="Default"/>
        <w:ind w:firstLine="142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RECORRIDOS POSIBLES Y CONTENIDOS</w:t>
      </w:r>
    </w:p>
    <w:p w:rsidR="003A624B" w:rsidRDefault="003A624B" w:rsidP="00873ECA">
      <w:pPr>
        <w:pStyle w:val="Default"/>
        <w:ind w:firstLine="142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:rsidR="003A624B" w:rsidRDefault="003A624B" w:rsidP="00873ECA">
      <w:pPr>
        <w:pStyle w:val="Default"/>
        <w:ind w:firstLine="142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1- LA CRISIS DEL ESTADO OLIGÁRQUICO: </w:t>
      </w:r>
    </w:p>
    <w:p w:rsidR="003A624B" w:rsidRDefault="003A624B" w:rsidP="00873ECA">
      <w:pPr>
        <w:pStyle w:val="Default"/>
        <w:ind w:firstLine="142"/>
        <w:jc w:val="both"/>
        <w:rPr>
          <w:color w:val="auto"/>
          <w:sz w:val="22"/>
          <w:szCs w:val="22"/>
        </w:rPr>
      </w:pPr>
    </w:p>
    <w:p w:rsidR="003A624B" w:rsidRPr="00574398" w:rsidRDefault="003A624B" w:rsidP="00FF7C8D">
      <w:pPr>
        <w:pStyle w:val="Default"/>
        <w:ind w:left="142"/>
        <w:jc w:val="both"/>
        <w:rPr>
          <w:color w:val="auto"/>
          <w:sz w:val="22"/>
          <w:szCs w:val="22"/>
        </w:rPr>
      </w:pPr>
      <w:r w:rsidRPr="00574398">
        <w:rPr>
          <w:rFonts w:ascii="Arial" w:hAnsi="Arial" w:cs="Arial"/>
          <w:color w:val="auto"/>
          <w:sz w:val="22"/>
          <w:szCs w:val="22"/>
        </w:rPr>
        <w:t>La expansión política y económica de Estados Unidos. La democratización por vía electoral: Chile. La Revolución Mexicana. La politización de las clases medias: Perú, México y Uruguay. Crisis Oligárquica sin democratización: Brasil</w:t>
      </w:r>
      <w:r w:rsidR="00574398" w:rsidRPr="00574398">
        <w:rPr>
          <w:rFonts w:ascii="Arial" w:hAnsi="Arial" w:cs="Arial"/>
          <w:color w:val="auto"/>
          <w:sz w:val="22"/>
          <w:szCs w:val="22"/>
        </w:rPr>
        <w:t>.</w:t>
      </w:r>
      <w:r w:rsidRPr="00574398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D36FCF" w:rsidRDefault="00D36FCF" w:rsidP="00873ECA">
      <w:pPr>
        <w:pStyle w:val="Default"/>
        <w:ind w:firstLine="142"/>
        <w:jc w:val="both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</w:p>
    <w:p w:rsidR="003A624B" w:rsidRDefault="003A624B" w:rsidP="00873ECA">
      <w:pPr>
        <w:pStyle w:val="Default"/>
        <w:ind w:firstLine="142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Bibliografía recomendada </w:t>
      </w:r>
    </w:p>
    <w:p w:rsidR="003A624B" w:rsidRDefault="003A624B" w:rsidP="00BC4654">
      <w:pPr>
        <w:pStyle w:val="Default"/>
        <w:numPr>
          <w:ilvl w:val="0"/>
          <w:numId w:val="2"/>
        </w:numPr>
        <w:tabs>
          <w:tab w:val="left" w:pos="851"/>
        </w:tabs>
        <w:spacing w:after="29"/>
        <w:ind w:left="567" w:firstLine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HALPERIN DONGHI, Tulio. </w:t>
      </w:r>
      <w:r w:rsidRPr="0059024E">
        <w:rPr>
          <w:rFonts w:ascii="Arial" w:hAnsi="Arial" w:cs="Arial"/>
          <w:i/>
          <w:color w:val="auto"/>
          <w:sz w:val="22"/>
          <w:szCs w:val="22"/>
        </w:rPr>
        <w:t>Historia Contemporánea de América Latina</w:t>
      </w:r>
      <w:r>
        <w:rPr>
          <w:rFonts w:ascii="Arial" w:hAnsi="Arial" w:cs="Arial"/>
          <w:color w:val="auto"/>
          <w:sz w:val="22"/>
          <w:szCs w:val="22"/>
        </w:rPr>
        <w:t xml:space="preserve">. Alianza, Madrid, 1985. Cap. V </w:t>
      </w:r>
    </w:p>
    <w:p w:rsidR="003A624B" w:rsidRDefault="003A624B" w:rsidP="00BC4654">
      <w:pPr>
        <w:pStyle w:val="Default"/>
        <w:numPr>
          <w:ilvl w:val="0"/>
          <w:numId w:val="2"/>
        </w:numPr>
        <w:tabs>
          <w:tab w:val="left" w:pos="851"/>
        </w:tabs>
        <w:spacing w:after="29"/>
        <w:ind w:left="567" w:firstLine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HERNÁNDEZ CHÁVEZ, Alicia. México. </w:t>
      </w:r>
      <w:r w:rsidRPr="0059024E">
        <w:rPr>
          <w:rFonts w:ascii="Arial" w:hAnsi="Arial" w:cs="Arial"/>
          <w:i/>
          <w:color w:val="auto"/>
          <w:sz w:val="22"/>
          <w:szCs w:val="22"/>
        </w:rPr>
        <w:t>Breve Historia Contemporánea.</w:t>
      </w:r>
      <w:r>
        <w:rPr>
          <w:rFonts w:ascii="Arial" w:hAnsi="Arial" w:cs="Arial"/>
          <w:color w:val="auto"/>
          <w:sz w:val="22"/>
          <w:szCs w:val="22"/>
        </w:rPr>
        <w:t xml:space="preserve"> FCE, México, 2000. Cap. IX </w:t>
      </w:r>
    </w:p>
    <w:p w:rsidR="003A624B" w:rsidRDefault="003A624B" w:rsidP="00BC4654">
      <w:pPr>
        <w:pStyle w:val="Default"/>
        <w:numPr>
          <w:ilvl w:val="0"/>
          <w:numId w:val="2"/>
        </w:numPr>
        <w:tabs>
          <w:tab w:val="left" w:pos="851"/>
        </w:tabs>
        <w:spacing w:after="29"/>
        <w:ind w:left="567" w:firstLine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LOVE, Joseph. “</w:t>
      </w:r>
      <w:r w:rsidRPr="0059024E">
        <w:rPr>
          <w:rFonts w:ascii="Arial" w:hAnsi="Arial" w:cs="Arial"/>
          <w:i/>
          <w:color w:val="auto"/>
          <w:sz w:val="22"/>
          <w:szCs w:val="22"/>
        </w:rPr>
        <w:t>Federalismo y regionalismo en Brasil, 1889-1937</w:t>
      </w:r>
      <w:r>
        <w:rPr>
          <w:rFonts w:ascii="Arial" w:hAnsi="Arial" w:cs="Arial"/>
          <w:color w:val="auto"/>
          <w:sz w:val="22"/>
          <w:szCs w:val="22"/>
        </w:rPr>
        <w:t xml:space="preserve">”, en Carmagnani, Marcello (comp). Federalismos latinoamericanos: México, Brasil, Argentina. FCE, México, 1993 </w:t>
      </w:r>
    </w:p>
    <w:p w:rsidR="003A624B" w:rsidRDefault="003A624B" w:rsidP="00BC4654">
      <w:pPr>
        <w:pStyle w:val="Default"/>
        <w:numPr>
          <w:ilvl w:val="0"/>
          <w:numId w:val="2"/>
        </w:numPr>
        <w:tabs>
          <w:tab w:val="left" w:pos="851"/>
        </w:tabs>
        <w:ind w:left="567" w:firstLine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DICÓSIMO, Luis. Apuntes de cátedra Latinoamericana Siglo XX, UNICEN, Tandil 2006.- </w:t>
      </w:r>
    </w:p>
    <w:p w:rsidR="003A624B" w:rsidRDefault="003A624B" w:rsidP="00873ECA">
      <w:pPr>
        <w:pStyle w:val="Default"/>
        <w:ind w:left="567" w:firstLine="284"/>
        <w:jc w:val="both"/>
        <w:rPr>
          <w:rFonts w:ascii="Arial" w:hAnsi="Arial" w:cs="Arial"/>
          <w:color w:val="auto"/>
          <w:sz w:val="22"/>
          <w:szCs w:val="22"/>
        </w:rPr>
      </w:pPr>
    </w:p>
    <w:p w:rsidR="003A624B" w:rsidRDefault="003A624B" w:rsidP="008714BE">
      <w:pPr>
        <w:pStyle w:val="Default"/>
        <w:ind w:left="284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2- LAS ESTRUCTURAS AGRARIAS: </w:t>
      </w:r>
    </w:p>
    <w:p w:rsidR="003A624B" w:rsidRDefault="003A624B" w:rsidP="00FF7C8D">
      <w:pPr>
        <w:pStyle w:val="Default"/>
        <w:ind w:left="426"/>
        <w:jc w:val="both"/>
        <w:rPr>
          <w:color w:val="auto"/>
          <w:sz w:val="22"/>
          <w:szCs w:val="22"/>
        </w:rPr>
      </w:pPr>
    </w:p>
    <w:p w:rsidR="003A624B" w:rsidRDefault="003A624B" w:rsidP="00FF7C8D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Tipos y sistemas agrarios. Los cambios en la distribución de las tierras. Relación Estado-productores-propietarios. El rol de las economías campesinas. </w:t>
      </w:r>
    </w:p>
    <w:p w:rsidR="003A624B" w:rsidRDefault="003A624B" w:rsidP="00873ECA">
      <w:pPr>
        <w:pStyle w:val="Default"/>
        <w:ind w:left="567" w:firstLine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Bibliografía recomendada </w:t>
      </w:r>
    </w:p>
    <w:p w:rsidR="003A624B" w:rsidRDefault="003A624B" w:rsidP="00BC4654">
      <w:pPr>
        <w:pStyle w:val="Default"/>
        <w:numPr>
          <w:ilvl w:val="0"/>
          <w:numId w:val="4"/>
        </w:numPr>
        <w:tabs>
          <w:tab w:val="left" w:pos="851"/>
          <w:tab w:val="left" w:pos="1134"/>
        </w:tabs>
        <w:spacing w:after="29"/>
        <w:ind w:left="567" w:firstLine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LONG, Norman y ROBERTS, Bryan. “</w:t>
      </w:r>
      <w:r w:rsidRPr="0059024E">
        <w:rPr>
          <w:rFonts w:ascii="Arial" w:hAnsi="Arial" w:cs="Arial"/>
          <w:i/>
          <w:color w:val="auto"/>
          <w:sz w:val="22"/>
          <w:szCs w:val="22"/>
        </w:rPr>
        <w:t>Las estructuras agrarias de América Latina, 1930-90</w:t>
      </w:r>
      <w:r>
        <w:rPr>
          <w:rFonts w:ascii="Arial" w:hAnsi="Arial" w:cs="Arial"/>
          <w:color w:val="auto"/>
          <w:sz w:val="22"/>
          <w:szCs w:val="22"/>
        </w:rPr>
        <w:t xml:space="preserve">”, en Bethell, Leslie (ed.) Historia de América Latina, Crítica. </w:t>
      </w:r>
    </w:p>
    <w:p w:rsidR="003A624B" w:rsidRPr="003A624B" w:rsidRDefault="003A624B" w:rsidP="00BC4654">
      <w:pPr>
        <w:pStyle w:val="Default"/>
        <w:numPr>
          <w:ilvl w:val="0"/>
          <w:numId w:val="4"/>
        </w:numPr>
        <w:tabs>
          <w:tab w:val="left" w:pos="851"/>
          <w:tab w:val="left" w:pos="1134"/>
        </w:tabs>
        <w:spacing w:after="29"/>
        <w:ind w:left="567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3A624B">
        <w:rPr>
          <w:rFonts w:ascii="Arial" w:hAnsi="Arial" w:cs="Arial"/>
          <w:color w:val="auto"/>
          <w:sz w:val="22"/>
          <w:szCs w:val="22"/>
        </w:rPr>
        <w:t xml:space="preserve">DICÓSIMO, Luis. Apuntes de cátedra Latinoamericana Siglo XX, UNICEN, Tandil 2006.- </w:t>
      </w:r>
    </w:p>
    <w:p w:rsidR="003A624B" w:rsidRDefault="003A624B" w:rsidP="00873ECA">
      <w:pPr>
        <w:pStyle w:val="Default"/>
        <w:ind w:left="567" w:firstLine="284"/>
        <w:jc w:val="both"/>
        <w:rPr>
          <w:rFonts w:ascii="Arial" w:hAnsi="Arial" w:cs="Arial"/>
          <w:color w:val="auto"/>
          <w:sz w:val="22"/>
          <w:szCs w:val="22"/>
        </w:rPr>
      </w:pPr>
    </w:p>
    <w:p w:rsidR="003A624B" w:rsidRDefault="003A624B" w:rsidP="008714BE">
      <w:pPr>
        <w:pStyle w:val="Default"/>
        <w:ind w:left="426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3- ENTRE DOS ÓRDENES ECONÓMICOS </w:t>
      </w:r>
    </w:p>
    <w:p w:rsidR="003A624B" w:rsidRDefault="003A624B" w:rsidP="00873ECA">
      <w:pPr>
        <w:pStyle w:val="Default"/>
        <w:ind w:left="567" w:firstLine="284"/>
        <w:jc w:val="both"/>
        <w:rPr>
          <w:color w:val="auto"/>
          <w:sz w:val="22"/>
          <w:szCs w:val="22"/>
        </w:rPr>
      </w:pPr>
    </w:p>
    <w:p w:rsidR="003A624B" w:rsidRDefault="003A624B" w:rsidP="00FF7C8D">
      <w:pPr>
        <w:pStyle w:val="Default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Los choques externos: la crisis de 1929 y la Segunda Guerra Mundial. Las políticas durante la crisis reacción imaginativa. El nuevo orden económico y los dilemas de la posguerra. La sustitución de importaciones, auge y problemas. </w:t>
      </w:r>
    </w:p>
    <w:p w:rsidR="00FF7C8D" w:rsidRDefault="00FF7C8D" w:rsidP="00FF7C8D">
      <w:pPr>
        <w:pStyle w:val="Default"/>
        <w:ind w:left="567"/>
        <w:jc w:val="both"/>
        <w:rPr>
          <w:rFonts w:ascii="Arial" w:hAnsi="Arial" w:cs="Arial"/>
          <w:color w:val="auto"/>
          <w:sz w:val="22"/>
          <w:szCs w:val="22"/>
        </w:rPr>
      </w:pPr>
    </w:p>
    <w:p w:rsidR="003A624B" w:rsidRDefault="003A624B" w:rsidP="00927A1C">
      <w:pPr>
        <w:pStyle w:val="Default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Bibliografía recomendada </w:t>
      </w:r>
    </w:p>
    <w:p w:rsidR="003A624B" w:rsidRDefault="003A624B" w:rsidP="00927A1C">
      <w:pPr>
        <w:pStyle w:val="Default"/>
        <w:numPr>
          <w:ilvl w:val="0"/>
          <w:numId w:val="5"/>
        </w:numPr>
        <w:tabs>
          <w:tab w:val="left" w:pos="709"/>
          <w:tab w:val="left" w:pos="851"/>
          <w:tab w:val="left" w:pos="1134"/>
        </w:tabs>
        <w:spacing w:after="29"/>
        <w:ind w:left="567" w:firstLine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DÍAZ ALEJANDRO, Carlos. “</w:t>
      </w:r>
      <w:r w:rsidRPr="0059024E">
        <w:rPr>
          <w:rFonts w:ascii="Arial" w:hAnsi="Arial" w:cs="Arial"/>
          <w:i/>
          <w:color w:val="auto"/>
          <w:sz w:val="22"/>
          <w:szCs w:val="22"/>
        </w:rPr>
        <w:t xml:space="preserve">América Latina en los años treinta”, </w:t>
      </w:r>
      <w:r>
        <w:rPr>
          <w:rFonts w:ascii="Arial" w:hAnsi="Arial" w:cs="Arial"/>
          <w:color w:val="auto"/>
          <w:sz w:val="22"/>
          <w:szCs w:val="22"/>
        </w:rPr>
        <w:t xml:space="preserve">en Thorp, Rosemary (comp.) América Latina en los años treinta. El papel de la periferia en la crisis mundial. FCE, México, 1988. </w:t>
      </w:r>
    </w:p>
    <w:p w:rsidR="003A624B" w:rsidRPr="003A624B" w:rsidRDefault="003A624B" w:rsidP="00927A1C">
      <w:pPr>
        <w:pStyle w:val="Default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1134"/>
        </w:tabs>
        <w:spacing w:after="29"/>
        <w:ind w:left="567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3A624B">
        <w:rPr>
          <w:rFonts w:ascii="Arial" w:hAnsi="Arial" w:cs="Arial"/>
          <w:color w:val="auto"/>
          <w:sz w:val="22"/>
          <w:szCs w:val="22"/>
        </w:rPr>
        <w:t xml:space="preserve"> FITZGERALD, E.V.K. </w:t>
      </w:r>
      <w:r w:rsidRPr="0059024E">
        <w:rPr>
          <w:rFonts w:ascii="Arial" w:hAnsi="Arial" w:cs="Arial"/>
          <w:i/>
          <w:color w:val="auto"/>
          <w:sz w:val="22"/>
          <w:szCs w:val="22"/>
        </w:rPr>
        <w:t>“La restructuración a través de la Depresión: el Estado y la acumulación de capital en México, 1925-1940</w:t>
      </w:r>
      <w:r w:rsidRPr="003A624B">
        <w:rPr>
          <w:rFonts w:ascii="Arial" w:hAnsi="Arial" w:cs="Arial"/>
          <w:color w:val="auto"/>
          <w:sz w:val="22"/>
          <w:szCs w:val="22"/>
        </w:rPr>
        <w:t xml:space="preserve">”, en Thorp, R. Ob.cit. </w:t>
      </w:r>
    </w:p>
    <w:p w:rsidR="003A624B" w:rsidRDefault="003A624B" w:rsidP="00927A1C">
      <w:pPr>
        <w:pStyle w:val="Default"/>
        <w:numPr>
          <w:ilvl w:val="0"/>
          <w:numId w:val="17"/>
        </w:numPr>
        <w:tabs>
          <w:tab w:val="left" w:pos="567"/>
          <w:tab w:val="left" w:pos="709"/>
          <w:tab w:val="left" w:pos="851"/>
          <w:tab w:val="left" w:pos="1134"/>
        </w:tabs>
        <w:spacing w:after="29"/>
        <w:ind w:left="567" w:firstLine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PALMA, Gabriel. “De una economía de exportación a una economía sustitutiva de importaciones: Chile, 1914-1939”, en Thorp, R. Ibid. </w:t>
      </w:r>
    </w:p>
    <w:p w:rsidR="003A624B" w:rsidRDefault="003A624B" w:rsidP="00927A1C">
      <w:pPr>
        <w:pStyle w:val="Default"/>
        <w:numPr>
          <w:ilvl w:val="0"/>
          <w:numId w:val="17"/>
        </w:numPr>
        <w:tabs>
          <w:tab w:val="left" w:pos="851"/>
        </w:tabs>
        <w:spacing w:after="29"/>
        <w:ind w:left="567" w:firstLine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BAINES, Dudley “</w:t>
      </w:r>
      <w:r w:rsidRPr="0059024E">
        <w:rPr>
          <w:rFonts w:ascii="Arial" w:hAnsi="Arial" w:cs="Arial"/>
          <w:i/>
          <w:color w:val="auto"/>
          <w:sz w:val="22"/>
          <w:szCs w:val="22"/>
        </w:rPr>
        <w:t xml:space="preserve">Los Estados Unidos entre las dos guerras, 1919-1941” </w:t>
      </w:r>
      <w:r>
        <w:rPr>
          <w:rFonts w:ascii="Arial" w:hAnsi="Arial" w:cs="Arial"/>
          <w:color w:val="auto"/>
          <w:sz w:val="22"/>
          <w:szCs w:val="22"/>
        </w:rPr>
        <w:t xml:space="preserve">(selección, pp. 257- 258; 264-277; 286-323), en W.P. Adams, Los Estados Unidos de América, Historia Universal Siglo XXI, Madrid, 1979. </w:t>
      </w:r>
    </w:p>
    <w:p w:rsidR="00927A1C" w:rsidRDefault="00927A1C" w:rsidP="00927A1C">
      <w:pPr>
        <w:pStyle w:val="Default"/>
        <w:numPr>
          <w:ilvl w:val="0"/>
          <w:numId w:val="17"/>
        </w:numPr>
        <w:tabs>
          <w:tab w:val="left" w:pos="851"/>
        </w:tabs>
        <w:spacing w:after="29"/>
        <w:ind w:left="567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927A1C">
        <w:rPr>
          <w:rFonts w:ascii="Arial" w:hAnsi="Arial" w:cs="Arial"/>
          <w:color w:val="auto"/>
          <w:sz w:val="22"/>
          <w:szCs w:val="22"/>
        </w:rPr>
        <w:t>GALBRAITH, John Kenneth. El Crac del 29. Editorial Ariel, Barcelona, 1988.</w:t>
      </w:r>
    </w:p>
    <w:p w:rsidR="003A624B" w:rsidRDefault="003A624B" w:rsidP="00927A1C">
      <w:pPr>
        <w:pStyle w:val="Default"/>
        <w:numPr>
          <w:ilvl w:val="0"/>
          <w:numId w:val="17"/>
        </w:numPr>
        <w:tabs>
          <w:tab w:val="left" w:pos="567"/>
          <w:tab w:val="left" w:pos="851"/>
        </w:tabs>
        <w:ind w:left="567" w:firstLine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DICÓSIMO, Luis. Apuntes de cátedra Latinoamericana Siglo XX, UNICEN, Tandil 2006.- </w:t>
      </w:r>
    </w:p>
    <w:p w:rsidR="003A624B" w:rsidRDefault="003A624B" w:rsidP="00873ECA">
      <w:pPr>
        <w:pStyle w:val="Default"/>
        <w:ind w:firstLine="142"/>
        <w:jc w:val="both"/>
        <w:rPr>
          <w:rFonts w:ascii="Arial" w:hAnsi="Arial" w:cs="Arial"/>
          <w:color w:val="auto"/>
          <w:sz w:val="22"/>
          <w:szCs w:val="22"/>
        </w:rPr>
      </w:pPr>
    </w:p>
    <w:p w:rsidR="003A624B" w:rsidRDefault="003A624B" w:rsidP="00873ECA">
      <w:pPr>
        <w:pStyle w:val="Default"/>
        <w:ind w:firstLine="142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4- LOS POPULISMOS CLASICOS </w:t>
      </w:r>
    </w:p>
    <w:p w:rsidR="003A624B" w:rsidRDefault="003A624B" w:rsidP="00873ECA">
      <w:pPr>
        <w:pStyle w:val="Default"/>
        <w:ind w:firstLine="142"/>
        <w:jc w:val="both"/>
        <w:rPr>
          <w:color w:val="auto"/>
          <w:sz w:val="22"/>
          <w:szCs w:val="22"/>
        </w:rPr>
      </w:pPr>
    </w:p>
    <w:p w:rsidR="003A624B" w:rsidRDefault="003A624B" w:rsidP="00FF7C8D">
      <w:pPr>
        <w:pStyle w:val="Default"/>
        <w:ind w:left="142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El uso del término, diferentes interpretaciones y enfoques epistemológicos. El </w:t>
      </w:r>
      <w:r>
        <w:rPr>
          <w:rFonts w:ascii="Arial" w:hAnsi="Arial" w:cs="Arial"/>
          <w:i/>
          <w:iCs/>
          <w:color w:val="auto"/>
          <w:sz w:val="22"/>
          <w:szCs w:val="22"/>
        </w:rPr>
        <w:t xml:space="preserve">cardenismo, </w:t>
      </w:r>
      <w:r>
        <w:rPr>
          <w:rFonts w:ascii="Arial" w:hAnsi="Arial" w:cs="Arial"/>
          <w:color w:val="auto"/>
          <w:sz w:val="22"/>
          <w:szCs w:val="22"/>
        </w:rPr>
        <w:t xml:space="preserve">punto culminante de la Revolución Mexicana. La republica populista brasileña, vuelta de tuerca del vanguardismo. El origen del aprismo: revolución social sin proletarios. </w:t>
      </w:r>
    </w:p>
    <w:p w:rsidR="00FF7C8D" w:rsidRDefault="00FF7C8D" w:rsidP="00FF7C8D">
      <w:pPr>
        <w:pStyle w:val="Default"/>
        <w:ind w:firstLine="567"/>
        <w:jc w:val="both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</w:p>
    <w:p w:rsidR="00FF7C8D" w:rsidRDefault="00FF7C8D" w:rsidP="00FF7C8D">
      <w:pPr>
        <w:pStyle w:val="Default"/>
        <w:ind w:firstLine="567"/>
        <w:jc w:val="both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</w:p>
    <w:p w:rsidR="00FF7C8D" w:rsidRDefault="00FF7C8D" w:rsidP="00FF7C8D">
      <w:pPr>
        <w:pStyle w:val="Default"/>
        <w:ind w:firstLine="567"/>
        <w:jc w:val="both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</w:p>
    <w:p w:rsidR="003A624B" w:rsidRDefault="003A624B" w:rsidP="00FF7C8D">
      <w:pPr>
        <w:pStyle w:val="Default"/>
        <w:ind w:firstLine="56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auto"/>
          <w:sz w:val="22"/>
          <w:szCs w:val="22"/>
        </w:rPr>
        <w:lastRenderedPageBreak/>
        <w:t xml:space="preserve">Bibliografía recomendada </w:t>
      </w:r>
    </w:p>
    <w:p w:rsidR="003A624B" w:rsidRDefault="003A624B" w:rsidP="00BC4654">
      <w:pPr>
        <w:pStyle w:val="Default"/>
        <w:numPr>
          <w:ilvl w:val="0"/>
          <w:numId w:val="16"/>
        </w:numPr>
        <w:spacing w:after="29"/>
        <w:ind w:left="426" w:firstLine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FRENCH, John. </w:t>
      </w:r>
      <w:r w:rsidRPr="0059024E">
        <w:rPr>
          <w:rFonts w:ascii="Arial" w:hAnsi="Arial" w:cs="Arial"/>
          <w:i/>
          <w:color w:val="auto"/>
          <w:sz w:val="22"/>
          <w:szCs w:val="22"/>
        </w:rPr>
        <w:t>“Los trabajadores industriales y el nacimiento de la República Populista en Brasil, 1945-46”,</w:t>
      </w:r>
      <w:r>
        <w:rPr>
          <w:rFonts w:ascii="Arial" w:hAnsi="Arial" w:cs="Arial"/>
          <w:color w:val="auto"/>
          <w:sz w:val="22"/>
          <w:szCs w:val="22"/>
        </w:rPr>
        <w:t xml:space="preserve"> en Mackinnon, María y Petrone, Mario (comp.) Populismo y neopopulismo en América Latina. El problema de la Cenicienta. Eudeba, Buenos Aires, 1998 </w:t>
      </w:r>
    </w:p>
    <w:p w:rsidR="003A624B" w:rsidRDefault="003A624B" w:rsidP="00BC4654">
      <w:pPr>
        <w:pStyle w:val="Default"/>
        <w:numPr>
          <w:ilvl w:val="0"/>
          <w:numId w:val="16"/>
        </w:numPr>
        <w:spacing w:after="29"/>
        <w:ind w:left="426" w:firstLine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MACKINNON, M. y PETRONE, M. </w:t>
      </w:r>
      <w:r w:rsidRPr="0059024E">
        <w:rPr>
          <w:rFonts w:ascii="Arial" w:hAnsi="Arial" w:cs="Arial"/>
          <w:i/>
          <w:color w:val="auto"/>
          <w:sz w:val="22"/>
          <w:szCs w:val="22"/>
        </w:rPr>
        <w:t xml:space="preserve">“Los complejos de la Cenicienta”, </w:t>
      </w:r>
      <w:r>
        <w:rPr>
          <w:rFonts w:ascii="Arial" w:hAnsi="Arial" w:cs="Arial"/>
          <w:color w:val="auto"/>
          <w:sz w:val="22"/>
          <w:szCs w:val="22"/>
        </w:rPr>
        <w:t xml:space="preserve">en Mackinnon, M. y Petrone, M. ob.cit. </w:t>
      </w:r>
    </w:p>
    <w:p w:rsidR="003A624B" w:rsidRDefault="003A624B" w:rsidP="00BC4654">
      <w:pPr>
        <w:pStyle w:val="Default"/>
        <w:numPr>
          <w:ilvl w:val="0"/>
          <w:numId w:val="16"/>
        </w:numPr>
        <w:spacing w:after="29"/>
        <w:ind w:left="426" w:firstLine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VILAS, Carlos. “</w:t>
      </w:r>
      <w:r w:rsidRPr="0059024E">
        <w:rPr>
          <w:rFonts w:ascii="Arial" w:hAnsi="Arial" w:cs="Arial"/>
          <w:i/>
          <w:color w:val="auto"/>
          <w:sz w:val="22"/>
          <w:szCs w:val="22"/>
        </w:rPr>
        <w:t>Estudio preliminar. El populismo o la democratización fundamental de América Latina</w:t>
      </w:r>
      <w:r>
        <w:rPr>
          <w:rFonts w:ascii="Arial" w:hAnsi="Arial" w:cs="Arial"/>
          <w:color w:val="auto"/>
          <w:sz w:val="22"/>
          <w:szCs w:val="22"/>
        </w:rPr>
        <w:t xml:space="preserve">”, en Vilas, Carlos (comp.) La democratización fundamental. El populismo en América Latina. Consejo Nacional para la Cultura y las Artes, México, 1995. </w:t>
      </w:r>
    </w:p>
    <w:p w:rsidR="003A624B" w:rsidRDefault="003A624B" w:rsidP="00BC4654">
      <w:pPr>
        <w:pStyle w:val="Default"/>
        <w:numPr>
          <w:ilvl w:val="0"/>
          <w:numId w:val="16"/>
        </w:numPr>
        <w:ind w:left="426" w:firstLine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DICÓSIMO, Luis. Apuntes de cátedra Latinoamericana Siglo XX, UNICEN, Tandil 2006.- </w:t>
      </w:r>
    </w:p>
    <w:p w:rsidR="008714BE" w:rsidRDefault="008714BE" w:rsidP="00873ECA">
      <w:pPr>
        <w:pStyle w:val="Default"/>
        <w:ind w:firstLine="142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3A624B" w:rsidRDefault="003A624B" w:rsidP="00873ECA">
      <w:pPr>
        <w:pStyle w:val="Default"/>
        <w:ind w:firstLine="142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5- AMÉRICA LATINA Y LA GUERRA FRÍA </w:t>
      </w:r>
    </w:p>
    <w:p w:rsidR="003A624B" w:rsidRDefault="003A624B" w:rsidP="00FF7C8D">
      <w:pPr>
        <w:pStyle w:val="Default"/>
        <w:ind w:left="284"/>
        <w:jc w:val="both"/>
        <w:rPr>
          <w:color w:val="auto"/>
          <w:sz w:val="22"/>
          <w:szCs w:val="22"/>
        </w:rPr>
      </w:pPr>
    </w:p>
    <w:p w:rsidR="003A624B" w:rsidRDefault="003A624B" w:rsidP="00FF7C8D">
      <w:pPr>
        <w:pStyle w:val="Default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De la política del buen vecino a la Doctrina Truman. La estrategia de contención del comunismo en Latinoamérica. La OEA y la intervención norteamericana en Guatemala. Revolución en Cuba, fenómeno específico y episodio del conflicto mundial. </w:t>
      </w:r>
    </w:p>
    <w:p w:rsidR="003A624B" w:rsidRDefault="003A624B" w:rsidP="00873ECA">
      <w:pPr>
        <w:pStyle w:val="Default"/>
        <w:ind w:firstLine="142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Bibliografía recomendada </w:t>
      </w:r>
    </w:p>
    <w:p w:rsidR="003A624B" w:rsidRPr="00873ECA" w:rsidRDefault="003A624B" w:rsidP="00BC4654">
      <w:pPr>
        <w:pStyle w:val="Default"/>
        <w:numPr>
          <w:ilvl w:val="0"/>
          <w:numId w:val="14"/>
        </w:numPr>
        <w:spacing w:after="31"/>
        <w:ind w:hanging="76"/>
        <w:jc w:val="both"/>
        <w:rPr>
          <w:rFonts w:ascii="Arial" w:hAnsi="Arial" w:cs="Arial"/>
          <w:color w:val="auto"/>
          <w:sz w:val="22"/>
          <w:szCs w:val="22"/>
        </w:rPr>
      </w:pPr>
      <w:r w:rsidRPr="00873ECA">
        <w:rPr>
          <w:rFonts w:ascii="Arial" w:hAnsi="Arial" w:cs="Arial"/>
          <w:color w:val="auto"/>
          <w:sz w:val="22"/>
          <w:szCs w:val="22"/>
        </w:rPr>
        <w:t xml:space="preserve">DOMÍNGUEZ, J. </w:t>
      </w:r>
      <w:r w:rsidRPr="0059024E">
        <w:rPr>
          <w:rFonts w:ascii="Arial" w:hAnsi="Arial" w:cs="Arial"/>
          <w:i/>
          <w:color w:val="auto"/>
          <w:sz w:val="22"/>
          <w:szCs w:val="22"/>
        </w:rPr>
        <w:t>“Cuba, 1959-1990”,</w:t>
      </w:r>
      <w:r w:rsidRPr="00873ECA">
        <w:rPr>
          <w:rFonts w:ascii="Arial" w:hAnsi="Arial" w:cs="Arial"/>
          <w:color w:val="auto"/>
          <w:sz w:val="22"/>
          <w:szCs w:val="22"/>
        </w:rPr>
        <w:t xml:space="preserve"> en Bethel</w:t>
      </w:r>
      <w:r w:rsidR="0031012D">
        <w:rPr>
          <w:rFonts w:ascii="Arial" w:hAnsi="Arial" w:cs="Arial"/>
          <w:color w:val="auto"/>
          <w:sz w:val="22"/>
          <w:szCs w:val="22"/>
        </w:rPr>
        <w:t>l</w:t>
      </w:r>
      <w:r w:rsidRPr="00873ECA">
        <w:rPr>
          <w:rFonts w:ascii="Arial" w:hAnsi="Arial" w:cs="Arial"/>
          <w:color w:val="auto"/>
          <w:sz w:val="22"/>
          <w:szCs w:val="22"/>
        </w:rPr>
        <w:t xml:space="preserve">, L. ed. Historia de América Latina. Crítica, Barcelona, 1990. Tomo XIII </w:t>
      </w:r>
    </w:p>
    <w:p w:rsidR="00873ECA" w:rsidRPr="00873ECA" w:rsidRDefault="003A624B" w:rsidP="00BC4654">
      <w:pPr>
        <w:pStyle w:val="Default"/>
        <w:numPr>
          <w:ilvl w:val="0"/>
          <w:numId w:val="14"/>
        </w:numPr>
        <w:spacing w:after="31"/>
        <w:ind w:hanging="76"/>
        <w:jc w:val="both"/>
        <w:rPr>
          <w:rFonts w:ascii="Arial" w:hAnsi="Arial" w:cs="Arial"/>
          <w:color w:val="auto"/>
          <w:sz w:val="22"/>
          <w:szCs w:val="22"/>
        </w:rPr>
      </w:pPr>
      <w:r w:rsidRPr="00873ECA">
        <w:rPr>
          <w:rFonts w:ascii="Arial" w:hAnsi="Arial" w:cs="Arial"/>
          <w:color w:val="auto"/>
          <w:sz w:val="22"/>
          <w:szCs w:val="22"/>
        </w:rPr>
        <w:t xml:space="preserve">MORISON, Samuel y otros. </w:t>
      </w:r>
      <w:r w:rsidRPr="0059024E">
        <w:rPr>
          <w:rFonts w:ascii="Arial" w:hAnsi="Arial" w:cs="Arial"/>
          <w:i/>
          <w:color w:val="auto"/>
          <w:sz w:val="22"/>
          <w:szCs w:val="22"/>
        </w:rPr>
        <w:t xml:space="preserve">Breve Historia de los Estados Unidos. </w:t>
      </w:r>
      <w:r w:rsidRPr="00873ECA">
        <w:rPr>
          <w:rFonts w:ascii="Arial" w:hAnsi="Arial" w:cs="Arial"/>
          <w:color w:val="auto"/>
          <w:sz w:val="22"/>
          <w:szCs w:val="22"/>
        </w:rPr>
        <w:t xml:space="preserve">FCE, México, 1999. </w:t>
      </w:r>
    </w:p>
    <w:p w:rsidR="00873ECA" w:rsidRPr="00873ECA" w:rsidRDefault="003A624B" w:rsidP="00BC4654">
      <w:pPr>
        <w:pStyle w:val="Default"/>
        <w:numPr>
          <w:ilvl w:val="0"/>
          <w:numId w:val="14"/>
        </w:numPr>
        <w:spacing w:after="31"/>
        <w:ind w:hanging="76"/>
        <w:jc w:val="both"/>
        <w:rPr>
          <w:rFonts w:ascii="Arial" w:hAnsi="Arial" w:cs="Arial"/>
          <w:color w:val="auto"/>
          <w:sz w:val="22"/>
          <w:szCs w:val="22"/>
        </w:rPr>
      </w:pPr>
      <w:r w:rsidRPr="00873ECA">
        <w:rPr>
          <w:rFonts w:ascii="Arial" w:hAnsi="Arial" w:cs="Arial"/>
          <w:color w:val="auto"/>
          <w:sz w:val="22"/>
          <w:szCs w:val="22"/>
        </w:rPr>
        <w:t xml:space="preserve">HOBSBAWM, Eric J. </w:t>
      </w:r>
      <w:r w:rsidRPr="0059024E">
        <w:rPr>
          <w:rFonts w:ascii="Arial" w:hAnsi="Arial" w:cs="Arial"/>
          <w:i/>
          <w:color w:val="auto"/>
          <w:sz w:val="22"/>
          <w:szCs w:val="22"/>
        </w:rPr>
        <w:t>Historia del siglo XX,</w:t>
      </w:r>
      <w:r w:rsidRPr="00873ECA">
        <w:rPr>
          <w:rFonts w:ascii="Arial" w:hAnsi="Arial" w:cs="Arial"/>
          <w:color w:val="auto"/>
          <w:sz w:val="22"/>
          <w:szCs w:val="22"/>
        </w:rPr>
        <w:t xml:space="preserve"> Barcelona, Crítica, 1995. (“La Guerra Fría”,pp. 229- 259; “Los años dorados”, pp. 260-289) </w:t>
      </w:r>
    </w:p>
    <w:p w:rsidR="003A624B" w:rsidRPr="00873ECA" w:rsidRDefault="003A624B" w:rsidP="00BC4654">
      <w:pPr>
        <w:pStyle w:val="Default"/>
        <w:numPr>
          <w:ilvl w:val="0"/>
          <w:numId w:val="14"/>
        </w:numPr>
        <w:spacing w:after="31"/>
        <w:ind w:hanging="76"/>
        <w:jc w:val="both"/>
        <w:rPr>
          <w:rFonts w:ascii="Arial" w:hAnsi="Arial" w:cs="Arial"/>
          <w:color w:val="auto"/>
          <w:sz w:val="22"/>
          <w:szCs w:val="22"/>
        </w:rPr>
      </w:pPr>
      <w:r w:rsidRPr="00873ECA">
        <w:rPr>
          <w:rFonts w:ascii="Arial" w:hAnsi="Arial" w:cs="Arial"/>
          <w:color w:val="auto"/>
          <w:sz w:val="22"/>
          <w:szCs w:val="22"/>
        </w:rPr>
        <w:t xml:space="preserve">DICÓSIMO, Luis. Apuntes de cátedra Latinoamericana Siglo XX, UNICEN, Tandil 2006.- </w:t>
      </w:r>
    </w:p>
    <w:p w:rsidR="003A624B" w:rsidRDefault="003A624B" w:rsidP="00873ECA">
      <w:pPr>
        <w:pStyle w:val="Default"/>
        <w:ind w:firstLine="142"/>
        <w:jc w:val="both"/>
        <w:rPr>
          <w:rFonts w:ascii="Arial" w:hAnsi="Arial" w:cs="Arial"/>
          <w:color w:val="auto"/>
          <w:sz w:val="22"/>
          <w:szCs w:val="22"/>
        </w:rPr>
      </w:pPr>
    </w:p>
    <w:p w:rsidR="003A624B" w:rsidRDefault="003A624B" w:rsidP="00873ECA">
      <w:pPr>
        <w:pStyle w:val="Default"/>
        <w:ind w:firstLine="142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6- LAS MOVILIZACIONES CAMPESINAS y LAS REFORMAS AGRARIAS </w:t>
      </w:r>
    </w:p>
    <w:p w:rsidR="003A624B" w:rsidRDefault="003A624B" w:rsidP="00873ECA">
      <w:pPr>
        <w:pStyle w:val="Default"/>
        <w:ind w:firstLine="142"/>
        <w:jc w:val="both"/>
        <w:rPr>
          <w:color w:val="auto"/>
          <w:sz w:val="22"/>
          <w:szCs w:val="22"/>
        </w:rPr>
      </w:pPr>
    </w:p>
    <w:p w:rsidR="003A624B" w:rsidRDefault="003A624B" w:rsidP="00FF7C8D">
      <w:pPr>
        <w:pStyle w:val="Default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Organización, demandas y formas de lucha, logros y fracasos. México: Movilización campesina en la revolución y </w:t>
      </w:r>
      <w:r>
        <w:rPr>
          <w:rFonts w:ascii="Arial" w:hAnsi="Arial" w:cs="Arial"/>
          <w:i/>
          <w:iCs/>
          <w:color w:val="auto"/>
          <w:sz w:val="22"/>
          <w:szCs w:val="22"/>
        </w:rPr>
        <w:t xml:space="preserve">el cardenismo. </w:t>
      </w:r>
      <w:r>
        <w:rPr>
          <w:rFonts w:ascii="Arial" w:hAnsi="Arial" w:cs="Arial"/>
          <w:color w:val="auto"/>
          <w:sz w:val="22"/>
          <w:szCs w:val="22"/>
        </w:rPr>
        <w:t xml:space="preserve">Bolivia: la revolución dentro de la revolución. Perú: los campesinos entre la autonomía y la cooptación del Estado. </w:t>
      </w:r>
      <w:r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Las reformas agrarias</w:t>
      </w:r>
      <w:r>
        <w:rPr>
          <w:rFonts w:ascii="Arial" w:hAnsi="Arial" w:cs="Arial"/>
          <w:color w:val="auto"/>
          <w:sz w:val="22"/>
          <w:szCs w:val="22"/>
        </w:rPr>
        <w:t xml:space="preserve">: Características fundamentales. Bolivia: la reforma en un contexto de revolución política Perú: reforma agraria desde arriba. Cuba: revolución socialista y reforma. </w:t>
      </w:r>
    </w:p>
    <w:p w:rsidR="003A624B" w:rsidRDefault="003A624B" w:rsidP="00873ECA">
      <w:pPr>
        <w:pStyle w:val="Default"/>
        <w:ind w:firstLine="142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Bibliografía recomendada </w:t>
      </w:r>
    </w:p>
    <w:p w:rsidR="003A624B" w:rsidRDefault="003A624B" w:rsidP="005648E9">
      <w:pPr>
        <w:pStyle w:val="Default"/>
        <w:numPr>
          <w:ilvl w:val="0"/>
          <w:numId w:val="13"/>
        </w:numPr>
        <w:spacing w:after="29"/>
        <w:ind w:left="142" w:firstLine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KATZ, F. </w:t>
      </w:r>
      <w:r>
        <w:rPr>
          <w:rFonts w:ascii="Arial" w:hAnsi="Arial" w:cs="Arial"/>
          <w:i/>
          <w:iCs/>
          <w:color w:val="auto"/>
          <w:sz w:val="22"/>
          <w:szCs w:val="22"/>
        </w:rPr>
        <w:t xml:space="preserve">“Pancho Villa, los movimientos campesinos y la reforma agraria en el norte de México”, </w:t>
      </w:r>
      <w:r>
        <w:rPr>
          <w:rFonts w:ascii="Arial" w:hAnsi="Arial" w:cs="Arial"/>
          <w:color w:val="auto"/>
          <w:sz w:val="22"/>
          <w:szCs w:val="22"/>
        </w:rPr>
        <w:t xml:space="preserve">en D.A.Brading (ed.) Caudillos y campesinos en la Revolución Mexicana. FCE, 1985 </w:t>
      </w:r>
    </w:p>
    <w:p w:rsidR="00873ECA" w:rsidRDefault="003A624B" w:rsidP="005648E9">
      <w:pPr>
        <w:pStyle w:val="Default"/>
        <w:numPr>
          <w:ilvl w:val="0"/>
          <w:numId w:val="11"/>
        </w:numPr>
        <w:spacing w:after="29"/>
        <w:ind w:left="142" w:firstLine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CARDOSO, Eliana y Ann HELWEGE. </w:t>
      </w:r>
      <w:r w:rsidRPr="0059024E">
        <w:rPr>
          <w:rFonts w:ascii="Arial" w:hAnsi="Arial" w:cs="Arial"/>
          <w:i/>
          <w:color w:val="auto"/>
          <w:sz w:val="22"/>
          <w:szCs w:val="22"/>
        </w:rPr>
        <w:t>La economía latinoamericana. Diversidad, tendencias y conflictos.</w:t>
      </w:r>
      <w:r>
        <w:rPr>
          <w:rFonts w:ascii="Arial" w:hAnsi="Arial" w:cs="Arial"/>
          <w:color w:val="auto"/>
          <w:sz w:val="22"/>
          <w:szCs w:val="22"/>
        </w:rPr>
        <w:t xml:space="preserve"> FCE, México, 1993. Cap. X. </w:t>
      </w:r>
    </w:p>
    <w:p w:rsidR="003A624B" w:rsidRPr="00873ECA" w:rsidRDefault="003A624B" w:rsidP="005648E9">
      <w:pPr>
        <w:pStyle w:val="Default"/>
        <w:numPr>
          <w:ilvl w:val="0"/>
          <w:numId w:val="11"/>
        </w:numPr>
        <w:tabs>
          <w:tab w:val="left" w:pos="851"/>
        </w:tabs>
        <w:spacing w:after="29"/>
        <w:ind w:left="142" w:firstLine="284"/>
        <w:jc w:val="both"/>
        <w:rPr>
          <w:rFonts w:ascii="Arial" w:hAnsi="Arial" w:cs="Arial"/>
          <w:color w:val="auto"/>
          <w:sz w:val="22"/>
          <w:szCs w:val="22"/>
        </w:rPr>
      </w:pPr>
      <w:r w:rsidRPr="00873ECA">
        <w:rPr>
          <w:rFonts w:ascii="Arial" w:hAnsi="Arial" w:cs="Arial"/>
          <w:color w:val="auto"/>
          <w:sz w:val="22"/>
          <w:szCs w:val="22"/>
        </w:rPr>
        <w:t xml:space="preserve">DICÓSIMO, Luis. Apuntes de cátedra Latinoamericana Siglo XX, UNICEN, Tandil 2006.- </w:t>
      </w:r>
    </w:p>
    <w:p w:rsidR="006C24E6" w:rsidRDefault="006C24E6" w:rsidP="00873ECA">
      <w:pPr>
        <w:pStyle w:val="Default"/>
        <w:ind w:firstLine="142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3A624B" w:rsidRDefault="003A624B" w:rsidP="00873ECA">
      <w:pPr>
        <w:pStyle w:val="Default"/>
        <w:ind w:firstLine="142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7- LOS NUEVOS AUTORITARISMOS </w:t>
      </w:r>
    </w:p>
    <w:p w:rsidR="003A624B" w:rsidRDefault="003A624B" w:rsidP="00FF7C8D">
      <w:pPr>
        <w:pStyle w:val="Default"/>
        <w:ind w:left="284"/>
        <w:jc w:val="both"/>
        <w:rPr>
          <w:color w:val="auto"/>
          <w:sz w:val="22"/>
          <w:szCs w:val="22"/>
        </w:rPr>
      </w:pPr>
    </w:p>
    <w:p w:rsidR="003A624B" w:rsidRDefault="003A624B" w:rsidP="00FF7C8D">
      <w:pPr>
        <w:pStyle w:val="Default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Diferentes interpretaciones del militarismo. Los militares como actores políticos. Las Fuerzas Armadas y la contención. La Doctrina de Seguridad Nacional. Los autoritarismos brasileños y chileno en perspectiva comparada. </w:t>
      </w:r>
    </w:p>
    <w:p w:rsidR="003A624B" w:rsidRDefault="003A624B" w:rsidP="00873ECA">
      <w:pPr>
        <w:pStyle w:val="Default"/>
        <w:ind w:firstLine="142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Bibliografía recomendada </w:t>
      </w:r>
    </w:p>
    <w:p w:rsidR="003A624B" w:rsidRDefault="003A624B" w:rsidP="00BC4654">
      <w:pPr>
        <w:pStyle w:val="Default"/>
        <w:numPr>
          <w:ilvl w:val="0"/>
          <w:numId w:val="1"/>
        </w:numPr>
        <w:tabs>
          <w:tab w:val="left" w:pos="709"/>
        </w:tabs>
        <w:spacing w:after="29"/>
        <w:ind w:firstLine="142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MARINI, Ruy Mauro </w:t>
      </w:r>
      <w:r w:rsidRPr="0059024E">
        <w:rPr>
          <w:rFonts w:ascii="Arial" w:hAnsi="Arial" w:cs="Arial"/>
          <w:i/>
          <w:color w:val="auto"/>
          <w:sz w:val="22"/>
          <w:szCs w:val="22"/>
        </w:rPr>
        <w:t>Dialéctica de la dependencia</w:t>
      </w:r>
      <w:r>
        <w:rPr>
          <w:rFonts w:ascii="Arial" w:hAnsi="Arial" w:cs="Arial"/>
          <w:color w:val="auto"/>
          <w:sz w:val="22"/>
          <w:szCs w:val="22"/>
        </w:rPr>
        <w:t xml:space="preserve">, México, Ediciones Era, 11ª reimpresión, 1991, pp. 9-77. </w:t>
      </w:r>
    </w:p>
    <w:p w:rsidR="003A624B" w:rsidRDefault="003A624B" w:rsidP="00BC4654">
      <w:pPr>
        <w:pStyle w:val="Default"/>
        <w:numPr>
          <w:ilvl w:val="0"/>
          <w:numId w:val="1"/>
        </w:numPr>
        <w:tabs>
          <w:tab w:val="left" w:pos="709"/>
        </w:tabs>
        <w:spacing w:after="29"/>
        <w:ind w:firstLine="142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O’DONNELL, Guillermo. </w:t>
      </w:r>
      <w:r w:rsidRPr="0059024E">
        <w:rPr>
          <w:rFonts w:ascii="Arial" w:hAnsi="Arial" w:cs="Arial"/>
          <w:color w:val="auto"/>
          <w:sz w:val="22"/>
          <w:szCs w:val="22"/>
          <w:u w:val="single"/>
        </w:rPr>
        <w:t>Contrapuntos. Ensayos escogidos sobre autoritarismo y democratización</w:t>
      </w:r>
      <w:r>
        <w:rPr>
          <w:rFonts w:ascii="Arial" w:hAnsi="Arial" w:cs="Arial"/>
          <w:color w:val="auto"/>
          <w:sz w:val="22"/>
          <w:szCs w:val="22"/>
        </w:rPr>
        <w:t xml:space="preserve">. Paidós, Buenos Aires, 1997. </w:t>
      </w:r>
    </w:p>
    <w:p w:rsidR="003A624B" w:rsidRDefault="003A624B" w:rsidP="00BC4654">
      <w:pPr>
        <w:pStyle w:val="Default"/>
        <w:numPr>
          <w:ilvl w:val="0"/>
          <w:numId w:val="1"/>
        </w:numPr>
        <w:tabs>
          <w:tab w:val="left" w:pos="709"/>
        </w:tabs>
        <w:spacing w:after="29"/>
        <w:ind w:firstLine="142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TRINDADE, Helgio. </w:t>
      </w:r>
      <w:r w:rsidRPr="0059024E">
        <w:rPr>
          <w:rFonts w:ascii="Arial" w:hAnsi="Arial" w:cs="Arial"/>
          <w:i/>
          <w:color w:val="auto"/>
          <w:sz w:val="22"/>
          <w:szCs w:val="22"/>
        </w:rPr>
        <w:t>Partidos políticos y transición democrática en el Brasil</w:t>
      </w:r>
      <w:r>
        <w:rPr>
          <w:rFonts w:ascii="Arial" w:hAnsi="Arial" w:cs="Arial"/>
          <w:color w:val="auto"/>
          <w:sz w:val="22"/>
          <w:szCs w:val="22"/>
        </w:rPr>
        <w:t xml:space="preserve">. En dossier el Brasil y la Argentina. </w:t>
      </w:r>
    </w:p>
    <w:p w:rsidR="003A624B" w:rsidRDefault="003A624B" w:rsidP="00BC4654">
      <w:pPr>
        <w:pStyle w:val="Default"/>
        <w:numPr>
          <w:ilvl w:val="0"/>
          <w:numId w:val="1"/>
        </w:numPr>
        <w:tabs>
          <w:tab w:val="left" w:pos="709"/>
        </w:tabs>
        <w:spacing w:after="29"/>
        <w:ind w:firstLine="142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ROUQUIÈ, ALAN. </w:t>
      </w:r>
      <w:r w:rsidRPr="0059024E">
        <w:rPr>
          <w:rFonts w:ascii="Arial" w:hAnsi="Arial" w:cs="Arial"/>
          <w:i/>
          <w:color w:val="auto"/>
          <w:sz w:val="22"/>
          <w:szCs w:val="22"/>
        </w:rPr>
        <w:t>El estado militar en América latina</w:t>
      </w:r>
      <w:r>
        <w:rPr>
          <w:rFonts w:ascii="Arial" w:hAnsi="Arial" w:cs="Arial"/>
          <w:color w:val="auto"/>
          <w:sz w:val="22"/>
          <w:szCs w:val="22"/>
        </w:rPr>
        <w:t xml:space="preserve">. Emece. Buenos aires. 2002.- </w:t>
      </w:r>
    </w:p>
    <w:p w:rsidR="00E70F17" w:rsidRDefault="00E70F17" w:rsidP="00E70F17">
      <w:pPr>
        <w:pStyle w:val="Default"/>
        <w:numPr>
          <w:ilvl w:val="0"/>
          <w:numId w:val="1"/>
        </w:numPr>
        <w:tabs>
          <w:tab w:val="left" w:pos="709"/>
        </w:tabs>
        <w:spacing w:after="29"/>
        <w:ind w:firstLine="142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DICÓSIMO, Luis. Apuntes de cátedra Latinoamericana Siglo XX, UNICEN, Tandil 2006.- </w:t>
      </w:r>
    </w:p>
    <w:p w:rsidR="00FF7C8D" w:rsidRDefault="00FF7C8D" w:rsidP="00873ECA">
      <w:pPr>
        <w:pStyle w:val="Default"/>
        <w:ind w:firstLine="142"/>
        <w:jc w:val="both"/>
        <w:rPr>
          <w:rFonts w:ascii="Arial" w:hAnsi="Arial" w:cs="Arial"/>
          <w:color w:val="auto"/>
          <w:sz w:val="22"/>
          <w:szCs w:val="22"/>
        </w:rPr>
      </w:pPr>
    </w:p>
    <w:p w:rsidR="00FF7C8D" w:rsidRDefault="00FF7C8D" w:rsidP="00873ECA">
      <w:pPr>
        <w:pStyle w:val="Default"/>
        <w:ind w:firstLine="142"/>
        <w:jc w:val="both"/>
        <w:rPr>
          <w:rFonts w:ascii="Arial" w:hAnsi="Arial" w:cs="Arial"/>
          <w:color w:val="auto"/>
          <w:sz w:val="22"/>
          <w:szCs w:val="22"/>
        </w:rPr>
      </w:pPr>
    </w:p>
    <w:p w:rsidR="00FF7C8D" w:rsidRDefault="00FF7C8D" w:rsidP="00873ECA">
      <w:pPr>
        <w:pStyle w:val="Default"/>
        <w:ind w:firstLine="142"/>
        <w:jc w:val="both"/>
        <w:rPr>
          <w:rFonts w:ascii="Arial" w:hAnsi="Arial" w:cs="Arial"/>
          <w:color w:val="auto"/>
          <w:sz w:val="22"/>
          <w:szCs w:val="22"/>
        </w:rPr>
      </w:pPr>
    </w:p>
    <w:p w:rsidR="003A624B" w:rsidRDefault="003A624B" w:rsidP="00873ECA">
      <w:pPr>
        <w:pStyle w:val="Default"/>
        <w:ind w:firstLine="142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8- LOS DESAFÍOS DE LA DEMOCRACIA </w:t>
      </w:r>
    </w:p>
    <w:p w:rsidR="003A624B" w:rsidRDefault="003A624B" w:rsidP="00873ECA">
      <w:pPr>
        <w:pStyle w:val="Default"/>
        <w:ind w:firstLine="142"/>
        <w:jc w:val="both"/>
        <w:rPr>
          <w:color w:val="auto"/>
          <w:sz w:val="22"/>
          <w:szCs w:val="22"/>
        </w:rPr>
      </w:pPr>
    </w:p>
    <w:p w:rsidR="003A624B" w:rsidRDefault="003A624B" w:rsidP="00FF7C8D">
      <w:pPr>
        <w:pStyle w:val="Default"/>
        <w:ind w:left="284" w:firstLine="142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La crisis de la deuda externa. Ajuste y estabilización, éxitos y fracasos. Las reformas estructurales. Efectos sociales de las reformas. Una definición de democracia después de la crisis de paradigmas. Límites de la consolidación democrática. Los enclaves autoritarios y la desintegración social. La gestión política del ajuste y las reformas económicas. La democratización política en el Cono Sur y México. </w:t>
      </w:r>
    </w:p>
    <w:p w:rsidR="003A624B" w:rsidRDefault="003A624B" w:rsidP="00873ECA">
      <w:pPr>
        <w:pStyle w:val="Default"/>
        <w:ind w:firstLine="142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Bibliografía recomendada </w:t>
      </w:r>
    </w:p>
    <w:p w:rsidR="003A624B" w:rsidRDefault="003A624B" w:rsidP="00873ECA">
      <w:pPr>
        <w:pStyle w:val="Default"/>
        <w:numPr>
          <w:ilvl w:val="0"/>
          <w:numId w:val="1"/>
        </w:numPr>
        <w:spacing w:after="27"/>
        <w:ind w:firstLine="142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LOAEZA, Soledad. “</w:t>
      </w:r>
      <w:r w:rsidRPr="0059024E">
        <w:rPr>
          <w:rFonts w:ascii="Arial" w:hAnsi="Arial" w:cs="Arial"/>
          <w:i/>
          <w:color w:val="auto"/>
          <w:sz w:val="22"/>
          <w:szCs w:val="22"/>
        </w:rPr>
        <w:t>La lenta construcción del pluralismo mexicano</w:t>
      </w:r>
      <w:r>
        <w:rPr>
          <w:rFonts w:ascii="Arial" w:hAnsi="Arial" w:cs="Arial"/>
          <w:color w:val="auto"/>
          <w:sz w:val="22"/>
          <w:szCs w:val="22"/>
        </w:rPr>
        <w:t xml:space="preserve">”, en Couffignal, G. (comp.) Democracias posibles. El desafío latinoamericano. FCE, México, 1994 </w:t>
      </w:r>
    </w:p>
    <w:p w:rsidR="003A624B" w:rsidRDefault="003A624B" w:rsidP="00873ECA">
      <w:pPr>
        <w:pStyle w:val="Default"/>
        <w:numPr>
          <w:ilvl w:val="0"/>
          <w:numId w:val="1"/>
        </w:numPr>
        <w:ind w:firstLine="142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ANSALDI, Waldo. </w:t>
      </w:r>
      <w:r w:rsidRPr="0059024E">
        <w:rPr>
          <w:rFonts w:ascii="Arial" w:hAnsi="Arial" w:cs="Arial"/>
          <w:i/>
          <w:color w:val="auto"/>
          <w:sz w:val="22"/>
          <w:szCs w:val="22"/>
        </w:rPr>
        <w:t>Democracias de pobres, Democracias pobres, pobres Democracias.</w:t>
      </w:r>
      <w:r>
        <w:rPr>
          <w:rFonts w:ascii="Arial" w:hAnsi="Arial" w:cs="Arial"/>
          <w:color w:val="auto"/>
          <w:sz w:val="22"/>
          <w:szCs w:val="22"/>
        </w:rPr>
        <w:t xml:space="preserve"> Publicado originariamente en Temas y Debates, Año 7, Nº 6 y 7. Rosario, noviembre de 2003, pp. 27-43. </w:t>
      </w:r>
    </w:p>
    <w:p w:rsidR="008E20C6" w:rsidRDefault="008E20C6" w:rsidP="001040D4">
      <w:pPr>
        <w:pStyle w:val="Default"/>
        <w:numPr>
          <w:ilvl w:val="0"/>
          <w:numId w:val="1"/>
        </w:numPr>
        <w:spacing w:after="27"/>
        <w:ind w:firstLine="6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DICÓSIMO, Luis. Apuntes de cátedra Latinoamericana Siglo XX, UNICEN, Tandil 2006.- </w:t>
      </w:r>
    </w:p>
    <w:p w:rsidR="00927A1C" w:rsidRPr="00927A1C" w:rsidRDefault="00927A1C" w:rsidP="00927A1C">
      <w:pPr>
        <w:pStyle w:val="Default"/>
        <w:numPr>
          <w:ilvl w:val="0"/>
          <w:numId w:val="1"/>
        </w:numPr>
        <w:spacing w:after="27"/>
        <w:ind w:firstLine="66"/>
        <w:jc w:val="both"/>
        <w:rPr>
          <w:rFonts w:ascii="Arial" w:hAnsi="Arial" w:cs="Arial"/>
          <w:color w:val="auto"/>
          <w:sz w:val="22"/>
          <w:szCs w:val="22"/>
        </w:rPr>
      </w:pPr>
      <w:r w:rsidRPr="00927A1C">
        <w:rPr>
          <w:rFonts w:ascii="Arial" w:hAnsi="Arial" w:cs="Arial"/>
          <w:color w:val="auto"/>
          <w:sz w:val="22"/>
          <w:szCs w:val="22"/>
        </w:rPr>
        <w:t>GARRETÓN, Manuel. Hacia una nueva política. Estudio sobre las democratizaciones. FCE, Santiago de Chile, 1995. Caps. I al VI.</w:t>
      </w:r>
    </w:p>
    <w:p w:rsidR="00927A1C" w:rsidRDefault="00927A1C" w:rsidP="00927A1C">
      <w:pPr>
        <w:pStyle w:val="Default"/>
        <w:numPr>
          <w:ilvl w:val="0"/>
          <w:numId w:val="1"/>
        </w:numPr>
        <w:spacing w:after="27"/>
        <w:ind w:firstLine="66"/>
        <w:jc w:val="both"/>
        <w:rPr>
          <w:rFonts w:ascii="Arial" w:hAnsi="Arial" w:cs="Arial"/>
          <w:color w:val="auto"/>
          <w:sz w:val="22"/>
          <w:szCs w:val="22"/>
        </w:rPr>
      </w:pPr>
      <w:r w:rsidRPr="00927A1C">
        <w:rPr>
          <w:rFonts w:ascii="Arial" w:hAnsi="Arial" w:cs="Arial"/>
          <w:color w:val="auto"/>
          <w:sz w:val="22"/>
          <w:szCs w:val="22"/>
        </w:rPr>
        <w:t>TORRE, Juan Carlos. El proceso político de las reformas económicas en América Latina. Paidós, Buenos Aires, 1998. Caps. I, II y III</w:t>
      </w:r>
    </w:p>
    <w:p w:rsidR="003A624B" w:rsidRDefault="003A624B" w:rsidP="00873ECA">
      <w:pPr>
        <w:pStyle w:val="Default"/>
        <w:ind w:firstLine="142"/>
        <w:jc w:val="both"/>
        <w:rPr>
          <w:rFonts w:ascii="Arial" w:hAnsi="Arial" w:cs="Arial"/>
          <w:color w:val="auto"/>
          <w:sz w:val="22"/>
          <w:szCs w:val="22"/>
        </w:rPr>
      </w:pPr>
    </w:p>
    <w:p w:rsidR="00BC4654" w:rsidRPr="00BC4654" w:rsidRDefault="00BC4654" w:rsidP="00BC4654">
      <w:pPr>
        <w:ind w:left="426" w:firstLine="142"/>
        <w:jc w:val="both"/>
        <w:rPr>
          <w:rFonts w:ascii="Arial" w:hAnsi="Arial" w:cs="Arial"/>
          <w:b/>
        </w:rPr>
      </w:pPr>
      <w:r w:rsidRPr="00BC4654">
        <w:rPr>
          <w:rFonts w:ascii="Arial" w:hAnsi="Arial" w:cs="Arial"/>
          <w:b/>
        </w:rPr>
        <w:t>METODOLOGÍA:</w:t>
      </w:r>
    </w:p>
    <w:p w:rsidR="00BC4654" w:rsidRPr="00BC4654" w:rsidRDefault="00BC4654" w:rsidP="00FF7C8D">
      <w:pPr>
        <w:ind w:left="426"/>
        <w:jc w:val="both"/>
        <w:rPr>
          <w:rFonts w:ascii="Arial" w:hAnsi="Arial" w:cs="Arial"/>
        </w:rPr>
      </w:pPr>
      <w:r w:rsidRPr="00BC4654">
        <w:rPr>
          <w:rFonts w:ascii="Arial" w:hAnsi="Arial" w:cs="Arial"/>
        </w:rPr>
        <w:t>El desarrollo de la enseñanza comprenderá clases teóricas</w:t>
      </w:r>
      <w:r w:rsidR="00107896">
        <w:rPr>
          <w:rFonts w:ascii="Arial" w:hAnsi="Arial" w:cs="Arial"/>
        </w:rPr>
        <w:t xml:space="preserve">/virtuales </w:t>
      </w:r>
      <w:r w:rsidRPr="00BC4654">
        <w:rPr>
          <w:rFonts w:ascii="Arial" w:hAnsi="Arial" w:cs="Arial"/>
        </w:rPr>
        <w:t>y la realización de trabajos prácticos. Las clases teóricas</w:t>
      </w:r>
      <w:r w:rsidR="00107896">
        <w:rPr>
          <w:rFonts w:ascii="Arial" w:hAnsi="Arial" w:cs="Arial"/>
        </w:rPr>
        <w:t>/virtuales</w:t>
      </w:r>
      <w:r w:rsidRPr="00BC4654">
        <w:rPr>
          <w:rFonts w:ascii="Arial" w:hAnsi="Arial" w:cs="Arial"/>
        </w:rPr>
        <w:t xml:space="preserve"> son de particular importancia para</w:t>
      </w:r>
      <w:r>
        <w:rPr>
          <w:rFonts w:ascii="Arial" w:hAnsi="Arial" w:cs="Arial"/>
        </w:rPr>
        <w:t xml:space="preserve"> </w:t>
      </w:r>
      <w:r w:rsidRPr="00BC4654">
        <w:rPr>
          <w:rFonts w:ascii="Arial" w:hAnsi="Arial" w:cs="Arial"/>
        </w:rPr>
        <w:t>orientar a los estudiantes en el abordaje de los contenidos como así también para ayudarlos a distinguir distintos paradigmas interpretativos frente a un mismo hecho histórico. Ello a fin de facilitar la resolución de los trabajos prácticos programados, consistentes en análisis y contrastación de fuentes históricas, reseña y comentario de bibliografía, confección e interpretación de mapas, gráficos, esquemas, líneas de tiempo etc. En todas las actividades se tratará de fomentar el desarrollo de la capacidad de análisis, comprensión, síntesis y reflexión del estudiante como elementos básicos de la construcción del conocimiento.</w:t>
      </w:r>
    </w:p>
    <w:p w:rsidR="00BC4654" w:rsidRPr="00BC4654" w:rsidRDefault="00BC4654" w:rsidP="00BC4654">
      <w:pPr>
        <w:ind w:left="426" w:firstLine="142"/>
        <w:jc w:val="both"/>
        <w:rPr>
          <w:rFonts w:ascii="Arial" w:hAnsi="Arial" w:cs="Arial"/>
          <w:b/>
        </w:rPr>
      </w:pPr>
      <w:r w:rsidRPr="00BC4654">
        <w:rPr>
          <w:rFonts w:ascii="Arial" w:hAnsi="Arial" w:cs="Arial"/>
          <w:b/>
        </w:rPr>
        <w:t>ACTIVIDADES:</w:t>
      </w:r>
    </w:p>
    <w:p w:rsidR="00BC4654" w:rsidRPr="00BC4654" w:rsidRDefault="00BC4654" w:rsidP="00BC4654">
      <w:pPr>
        <w:pStyle w:val="Prrafodelista"/>
        <w:numPr>
          <w:ilvl w:val="0"/>
          <w:numId w:val="18"/>
        </w:numPr>
        <w:ind w:left="709" w:hanging="283"/>
        <w:jc w:val="both"/>
        <w:rPr>
          <w:rFonts w:ascii="Arial" w:hAnsi="Arial" w:cs="Arial"/>
        </w:rPr>
      </w:pPr>
      <w:r w:rsidRPr="00BC4654">
        <w:rPr>
          <w:rFonts w:ascii="Arial" w:hAnsi="Arial" w:cs="Arial"/>
        </w:rPr>
        <w:t>Lectura y análisis de textos, mapas y videos.</w:t>
      </w:r>
    </w:p>
    <w:p w:rsidR="00BC4654" w:rsidRPr="00BC4654" w:rsidRDefault="00BC4654" w:rsidP="00BC4654">
      <w:pPr>
        <w:pStyle w:val="Prrafodelista"/>
        <w:numPr>
          <w:ilvl w:val="0"/>
          <w:numId w:val="18"/>
        </w:numPr>
        <w:ind w:left="709" w:hanging="283"/>
        <w:jc w:val="both"/>
        <w:rPr>
          <w:rFonts w:ascii="Arial" w:hAnsi="Arial" w:cs="Arial"/>
        </w:rPr>
      </w:pPr>
      <w:r w:rsidRPr="00BC4654">
        <w:rPr>
          <w:rFonts w:ascii="Arial" w:hAnsi="Arial" w:cs="Arial"/>
        </w:rPr>
        <w:t>Búsqueda de información por diversos medios (libros, biblioteca, internet, diarios, revistas).</w:t>
      </w:r>
    </w:p>
    <w:p w:rsidR="00BC4654" w:rsidRPr="00BC4654" w:rsidRDefault="00BC4654" w:rsidP="00BC4654">
      <w:pPr>
        <w:pStyle w:val="Prrafodelista"/>
        <w:numPr>
          <w:ilvl w:val="0"/>
          <w:numId w:val="18"/>
        </w:numPr>
        <w:ind w:left="709" w:hanging="283"/>
        <w:jc w:val="both"/>
        <w:rPr>
          <w:rFonts w:ascii="Arial" w:hAnsi="Arial" w:cs="Arial"/>
        </w:rPr>
      </w:pPr>
      <w:r w:rsidRPr="00BC4654">
        <w:rPr>
          <w:rFonts w:ascii="Arial" w:hAnsi="Arial" w:cs="Arial"/>
        </w:rPr>
        <w:t>Análisis de situaciones problemáticas.</w:t>
      </w:r>
    </w:p>
    <w:p w:rsidR="00BC4654" w:rsidRPr="00BC4654" w:rsidRDefault="00BC4654" w:rsidP="00BC4654">
      <w:pPr>
        <w:pStyle w:val="Prrafodelista"/>
        <w:numPr>
          <w:ilvl w:val="0"/>
          <w:numId w:val="18"/>
        </w:numPr>
        <w:ind w:left="709" w:hanging="283"/>
        <w:jc w:val="both"/>
        <w:rPr>
          <w:rFonts w:ascii="Arial" w:hAnsi="Arial" w:cs="Arial"/>
        </w:rPr>
      </w:pPr>
      <w:r w:rsidRPr="00BC4654">
        <w:rPr>
          <w:rFonts w:ascii="Arial" w:hAnsi="Arial" w:cs="Arial"/>
        </w:rPr>
        <w:t>Construcción de esquemas conceptuales y sus correspondientes reseñas utilizando lenguaje específico de las Ciencias Sociales.</w:t>
      </w:r>
    </w:p>
    <w:p w:rsidR="00BC4654" w:rsidRPr="00BC4654" w:rsidRDefault="00BC4654" w:rsidP="00BC4654">
      <w:pPr>
        <w:pStyle w:val="Prrafodelista"/>
        <w:numPr>
          <w:ilvl w:val="0"/>
          <w:numId w:val="18"/>
        </w:numPr>
        <w:ind w:left="709" w:hanging="283"/>
        <w:jc w:val="both"/>
        <w:rPr>
          <w:rFonts w:ascii="Arial" w:hAnsi="Arial" w:cs="Arial"/>
        </w:rPr>
      </w:pPr>
      <w:r w:rsidRPr="00BC4654">
        <w:rPr>
          <w:rFonts w:ascii="Arial" w:hAnsi="Arial" w:cs="Arial"/>
        </w:rPr>
        <w:t>Debate acerca de situaciones derivadas del estudio de los contenidos propuestos.</w:t>
      </w:r>
    </w:p>
    <w:p w:rsidR="00BC4654" w:rsidRPr="00BC4654" w:rsidRDefault="00BC4654" w:rsidP="00BC4654">
      <w:pPr>
        <w:pStyle w:val="Prrafodelista"/>
        <w:numPr>
          <w:ilvl w:val="0"/>
          <w:numId w:val="18"/>
        </w:numPr>
        <w:ind w:left="709" w:hanging="283"/>
        <w:jc w:val="both"/>
        <w:rPr>
          <w:rFonts w:ascii="Arial" w:hAnsi="Arial" w:cs="Arial"/>
        </w:rPr>
      </w:pPr>
      <w:r w:rsidRPr="00BC4654">
        <w:rPr>
          <w:rFonts w:ascii="Arial" w:hAnsi="Arial" w:cs="Arial"/>
        </w:rPr>
        <w:t>Relación con el presente.</w:t>
      </w:r>
    </w:p>
    <w:p w:rsidR="00BC4654" w:rsidRPr="00BC4654" w:rsidRDefault="00BC4654" w:rsidP="00BC4654">
      <w:pPr>
        <w:pStyle w:val="Prrafodelista"/>
        <w:numPr>
          <w:ilvl w:val="0"/>
          <w:numId w:val="18"/>
        </w:numPr>
        <w:ind w:left="709" w:hanging="283"/>
        <w:jc w:val="both"/>
        <w:rPr>
          <w:rFonts w:ascii="Arial" w:hAnsi="Arial" w:cs="Arial"/>
        </w:rPr>
      </w:pPr>
      <w:r w:rsidRPr="00BC4654">
        <w:rPr>
          <w:rFonts w:ascii="Arial" w:hAnsi="Arial" w:cs="Arial"/>
        </w:rPr>
        <w:t>Cuadros descriptivos, explicativos y comparativos.</w:t>
      </w:r>
    </w:p>
    <w:p w:rsidR="00BC4654" w:rsidRPr="00BC4654" w:rsidRDefault="00BC4654" w:rsidP="00BC4654">
      <w:pPr>
        <w:spacing w:after="120" w:line="240" w:lineRule="auto"/>
        <w:ind w:left="425" w:firstLine="142"/>
        <w:jc w:val="both"/>
        <w:rPr>
          <w:rFonts w:ascii="Arial" w:hAnsi="Arial" w:cs="Arial"/>
          <w:b/>
        </w:rPr>
      </w:pPr>
      <w:r w:rsidRPr="00BC4654">
        <w:rPr>
          <w:rFonts w:ascii="Arial" w:hAnsi="Arial" w:cs="Arial"/>
          <w:b/>
        </w:rPr>
        <w:t>EVALUACIÓN Y ACREDITACIÓN:</w:t>
      </w:r>
    </w:p>
    <w:p w:rsidR="00BC4654" w:rsidRPr="00BC4654" w:rsidRDefault="00BC4654" w:rsidP="00BC4654">
      <w:pPr>
        <w:spacing w:after="120" w:line="240" w:lineRule="auto"/>
        <w:ind w:left="425" w:firstLine="142"/>
        <w:jc w:val="both"/>
        <w:rPr>
          <w:rFonts w:ascii="Arial" w:hAnsi="Arial" w:cs="Arial"/>
        </w:rPr>
      </w:pPr>
      <w:r w:rsidRPr="00BC4654">
        <w:rPr>
          <w:rFonts w:ascii="Arial" w:hAnsi="Arial" w:cs="Arial"/>
        </w:rPr>
        <w:t>La evaluación no responderá a técnicas únicas o rígidas, sino diversas. Durante el desarrollo de contenidos tendrá un criterio formativo y cualitativo. Será individual y grupal atendiendo al desempeño integral del estudiante, respeto por el otro, estudio, expresión oral y escrita, responsabilidad, solidaridad y trabajos escritos y expresiones orales.</w:t>
      </w:r>
    </w:p>
    <w:p w:rsidR="00BC4654" w:rsidRPr="00BC4654" w:rsidRDefault="00BC4654" w:rsidP="00BC4654">
      <w:pPr>
        <w:spacing w:after="120" w:line="240" w:lineRule="auto"/>
        <w:ind w:left="425" w:firstLine="142"/>
        <w:jc w:val="both"/>
        <w:rPr>
          <w:rFonts w:ascii="Arial" w:hAnsi="Arial" w:cs="Arial"/>
        </w:rPr>
      </w:pPr>
      <w:r w:rsidRPr="00BC4654">
        <w:rPr>
          <w:rFonts w:ascii="Arial" w:hAnsi="Arial" w:cs="Arial"/>
        </w:rPr>
        <w:t>La acreditación se efectuará teniendo en cuenta los criterios institucionales y la normativa vigente. El espacio se aprueba de forma directa mediante un examen integrador y su correspondiente recuperatorio, o también por examen final dentro de los plazos convenidos institucionalmente.</w:t>
      </w:r>
    </w:p>
    <w:p w:rsidR="00BC4654" w:rsidRPr="00BC4654" w:rsidRDefault="00BC4654" w:rsidP="00BC4654">
      <w:pPr>
        <w:spacing w:after="120" w:line="240" w:lineRule="auto"/>
        <w:ind w:left="425" w:firstLine="142"/>
        <w:jc w:val="both"/>
        <w:rPr>
          <w:rFonts w:ascii="Arial" w:hAnsi="Arial" w:cs="Arial"/>
        </w:rPr>
      </w:pPr>
      <w:r w:rsidRPr="00BC4654">
        <w:rPr>
          <w:rFonts w:ascii="Arial" w:hAnsi="Arial" w:cs="Arial"/>
        </w:rPr>
        <w:lastRenderedPageBreak/>
        <w:t>Para poder acceder al examen integrador y/o al examen final los estudiantes deberán realizar y aprobar trabajos prácticos grupales en cada cuatrimestre. Para quienes optan por la modalidad final de evaluación es preciso tener igualmente aprobado los trabajos prácticos.</w:t>
      </w:r>
    </w:p>
    <w:sectPr w:rsidR="00BC4654" w:rsidRPr="00BC4654" w:rsidSect="00D36FCF">
      <w:footerReference w:type="default" r:id="rId8"/>
      <w:pgSz w:w="11907" w:h="16839" w:code="9"/>
      <w:pgMar w:top="1134" w:right="1134" w:bottom="1134" w:left="1134" w:header="709" w:footer="709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4EE" w:rsidRDefault="008524EE" w:rsidP="003A624B">
      <w:pPr>
        <w:spacing w:after="0" w:line="240" w:lineRule="auto"/>
      </w:pPr>
      <w:r>
        <w:separator/>
      </w:r>
    </w:p>
  </w:endnote>
  <w:endnote w:type="continuationSeparator" w:id="0">
    <w:p w:rsidR="008524EE" w:rsidRDefault="008524EE" w:rsidP="003A6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3642588"/>
      <w:docPartObj>
        <w:docPartGallery w:val="Page Numbers (Bottom of Page)"/>
        <w:docPartUnique/>
      </w:docPartObj>
    </w:sdtPr>
    <w:sdtEndPr/>
    <w:sdtContent>
      <w:p w:rsidR="003A624B" w:rsidRDefault="003A624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C8D" w:rsidRPr="00FF7C8D">
          <w:rPr>
            <w:noProof/>
            <w:lang w:val="es-ES"/>
          </w:rPr>
          <w:t>3</w:t>
        </w:r>
        <w:r>
          <w:fldChar w:fldCharType="end"/>
        </w:r>
      </w:p>
    </w:sdtContent>
  </w:sdt>
  <w:p w:rsidR="003A624B" w:rsidRDefault="003A62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4EE" w:rsidRDefault="008524EE" w:rsidP="003A624B">
      <w:pPr>
        <w:spacing w:after="0" w:line="240" w:lineRule="auto"/>
      </w:pPr>
      <w:r>
        <w:separator/>
      </w:r>
    </w:p>
  </w:footnote>
  <w:footnote w:type="continuationSeparator" w:id="0">
    <w:p w:rsidR="008524EE" w:rsidRDefault="008524EE" w:rsidP="003A6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4755_"/>
      </v:shape>
    </w:pict>
  </w:numPicBullet>
  <w:abstractNum w:abstractNumId="0" w15:restartNumberingAfterBreak="0">
    <w:nsid w:val="01B1045F"/>
    <w:multiLevelType w:val="hybridMultilevel"/>
    <w:tmpl w:val="C062ECBA"/>
    <w:lvl w:ilvl="0" w:tplc="8C6C7EBA">
      <w:start w:val="1"/>
      <w:numFmt w:val="bullet"/>
      <w:lvlText w:val=""/>
      <w:lvlJc w:val="left"/>
      <w:pPr>
        <w:ind w:left="720" w:hanging="360"/>
      </w:pPr>
      <w:rPr>
        <w:rFonts w:ascii="Wingdings 2" w:hAnsi="Wingdings 2" w:hint="default"/>
        <w:color w:val="C00000"/>
        <w:sz w:val="28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44672"/>
    <w:multiLevelType w:val="hybridMultilevel"/>
    <w:tmpl w:val="B37AE0CA"/>
    <w:lvl w:ilvl="0" w:tplc="9C12E9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33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D7F58"/>
    <w:multiLevelType w:val="hybridMultilevel"/>
    <w:tmpl w:val="98DC970C"/>
    <w:lvl w:ilvl="0" w:tplc="9C12E9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3300"/>
        <w:sz w:val="22"/>
        <w:szCs w:val="2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A797B"/>
    <w:multiLevelType w:val="hybridMultilevel"/>
    <w:tmpl w:val="58288268"/>
    <w:lvl w:ilvl="0" w:tplc="8C6C7EBA">
      <w:start w:val="1"/>
      <w:numFmt w:val="bullet"/>
      <w:lvlText w:val=""/>
      <w:lvlJc w:val="left"/>
      <w:pPr>
        <w:ind w:left="720" w:hanging="360"/>
      </w:pPr>
      <w:rPr>
        <w:rFonts w:ascii="Wingdings 2" w:hAnsi="Wingdings 2" w:hint="default"/>
        <w:color w:val="C00000"/>
        <w:sz w:val="28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A3555"/>
    <w:multiLevelType w:val="hybridMultilevel"/>
    <w:tmpl w:val="953EF1A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  <w:sz w:val="28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D3892"/>
    <w:multiLevelType w:val="hybridMultilevel"/>
    <w:tmpl w:val="E53AA768"/>
    <w:lvl w:ilvl="0" w:tplc="9C12E91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33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15ED5"/>
    <w:multiLevelType w:val="hybridMultilevel"/>
    <w:tmpl w:val="977874BC"/>
    <w:lvl w:ilvl="0" w:tplc="9C12E9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3300"/>
        <w:sz w:val="22"/>
        <w:szCs w:val="2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76C03"/>
    <w:multiLevelType w:val="hybridMultilevel"/>
    <w:tmpl w:val="861C63FA"/>
    <w:lvl w:ilvl="0" w:tplc="8C6C7EBA">
      <w:start w:val="1"/>
      <w:numFmt w:val="bullet"/>
      <w:lvlText w:val=""/>
      <w:lvlJc w:val="left"/>
      <w:pPr>
        <w:ind w:left="720" w:hanging="360"/>
      </w:pPr>
      <w:rPr>
        <w:rFonts w:ascii="Wingdings 2" w:hAnsi="Wingdings 2" w:hint="default"/>
        <w:color w:val="C00000"/>
        <w:sz w:val="28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E257D"/>
    <w:multiLevelType w:val="hybridMultilevel"/>
    <w:tmpl w:val="679C250A"/>
    <w:lvl w:ilvl="0" w:tplc="9C12E9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3300"/>
        <w:sz w:val="22"/>
        <w:szCs w:val="2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B7E20"/>
    <w:multiLevelType w:val="hybridMultilevel"/>
    <w:tmpl w:val="B0D69A64"/>
    <w:lvl w:ilvl="0" w:tplc="65AE42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3300"/>
        <w:sz w:val="22"/>
        <w:szCs w:val="2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F756B"/>
    <w:multiLevelType w:val="hybridMultilevel"/>
    <w:tmpl w:val="03DEAA7A"/>
    <w:lvl w:ilvl="0" w:tplc="AD6EF558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FF3300"/>
        <w:sz w:val="22"/>
        <w:szCs w:val="22"/>
      </w:rPr>
    </w:lvl>
    <w:lvl w:ilvl="1" w:tplc="2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5EA70562"/>
    <w:multiLevelType w:val="hybridMultilevel"/>
    <w:tmpl w:val="6B900BAE"/>
    <w:lvl w:ilvl="0" w:tplc="67E415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3300"/>
        <w:sz w:val="22"/>
        <w:szCs w:val="22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D17C31"/>
    <w:multiLevelType w:val="hybridMultilevel"/>
    <w:tmpl w:val="2E2230F8"/>
    <w:lvl w:ilvl="0" w:tplc="9C12E910">
      <w:start w:val="1"/>
      <w:numFmt w:val="bullet"/>
      <w:lvlText w:val=""/>
      <w:lvlPicBulletId w:val="0"/>
      <w:lvlJc w:val="left"/>
      <w:pPr>
        <w:ind w:left="1288" w:hanging="360"/>
      </w:pPr>
      <w:rPr>
        <w:rFonts w:ascii="Symbol" w:hAnsi="Symbol" w:hint="default"/>
        <w:color w:val="FF3300"/>
      </w:rPr>
    </w:lvl>
    <w:lvl w:ilvl="1" w:tplc="2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672D6EED"/>
    <w:multiLevelType w:val="hybridMultilevel"/>
    <w:tmpl w:val="BE6489FA"/>
    <w:lvl w:ilvl="0" w:tplc="9C12E91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3300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000915"/>
    <w:multiLevelType w:val="hybridMultilevel"/>
    <w:tmpl w:val="5A6A244A"/>
    <w:lvl w:ilvl="0" w:tplc="9C12E9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3300"/>
        <w:sz w:val="28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84604"/>
    <w:multiLevelType w:val="hybridMultilevel"/>
    <w:tmpl w:val="5380EE94"/>
    <w:lvl w:ilvl="0" w:tplc="8C6C7EBA">
      <w:start w:val="1"/>
      <w:numFmt w:val="bullet"/>
      <w:lvlText w:val=""/>
      <w:lvlJc w:val="left"/>
      <w:pPr>
        <w:ind w:left="720" w:hanging="360"/>
      </w:pPr>
      <w:rPr>
        <w:rFonts w:ascii="Wingdings 2" w:hAnsi="Wingdings 2" w:hint="default"/>
        <w:color w:val="C00000"/>
        <w:sz w:val="28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745EE"/>
    <w:multiLevelType w:val="hybridMultilevel"/>
    <w:tmpl w:val="0106C5B2"/>
    <w:lvl w:ilvl="0" w:tplc="ED881CF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FF3300"/>
        <w:sz w:val="22"/>
        <w:szCs w:val="22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8ED6688"/>
    <w:multiLevelType w:val="hybridMultilevel"/>
    <w:tmpl w:val="D29C3EBA"/>
    <w:lvl w:ilvl="0" w:tplc="8C6C7EBA">
      <w:start w:val="1"/>
      <w:numFmt w:val="bullet"/>
      <w:lvlText w:val=""/>
      <w:lvlJc w:val="left"/>
      <w:pPr>
        <w:ind w:left="720" w:hanging="360"/>
      </w:pPr>
      <w:rPr>
        <w:rFonts w:ascii="Wingdings 2" w:hAnsi="Wingdings 2" w:hint="default"/>
        <w:color w:val="C00000"/>
        <w:sz w:val="28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17"/>
  </w:num>
  <w:num w:numId="8">
    <w:abstractNumId w:val="15"/>
  </w:num>
  <w:num w:numId="9">
    <w:abstractNumId w:val="3"/>
  </w:num>
  <w:num w:numId="10">
    <w:abstractNumId w:val="5"/>
  </w:num>
  <w:num w:numId="11">
    <w:abstractNumId w:val="1"/>
  </w:num>
  <w:num w:numId="12">
    <w:abstractNumId w:val="14"/>
  </w:num>
  <w:num w:numId="13">
    <w:abstractNumId w:val="10"/>
  </w:num>
  <w:num w:numId="14">
    <w:abstractNumId w:val="11"/>
  </w:num>
  <w:num w:numId="15">
    <w:abstractNumId w:val="4"/>
  </w:num>
  <w:num w:numId="16">
    <w:abstractNumId w:val="16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67"/>
    <w:rsid w:val="000016FC"/>
    <w:rsid w:val="000E36CE"/>
    <w:rsid w:val="000F2B6D"/>
    <w:rsid w:val="001040D4"/>
    <w:rsid w:val="00107896"/>
    <w:rsid w:val="001C1B24"/>
    <w:rsid w:val="002919FD"/>
    <w:rsid w:val="0031012D"/>
    <w:rsid w:val="0031619E"/>
    <w:rsid w:val="00352667"/>
    <w:rsid w:val="003A624B"/>
    <w:rsid w:val="00522C3D"/>
    <w:rsid w:val="005648E9"/>
    <w:rsid w:val="00574398"/>
    <w:rsid w:val="0059024E"/>
    <w:rsid w:val="0069728E"/>
    <w:rsid w:val="006C24E6"/>
    <w:rsid w:val="007F6578"/>
    <w:rsid w:val="00831D68"/>
    <w:rsid w:val="008524EE"/>
    <w:rsid w:val="008714BE"/>
    <w:rsid w:val="00873ECA"/>
    <w:rsid w:val="00894C4B"/>
    <w:rsid w:val="008E20C6"/>
    <w:rsid w:val="00927A1C"/>
    <w:rsid w:val="00B44E18"/>
    <w:rsid w:val="00BC4654"/>
    <w:rsid w:val="00C37C00"/>
    <w:rsid w:val="00CF1712"/>
    <w:rsid w:val="00D115FE"/>
    <w:rsid w:val="00D36FCF"/>
    <w:rsid w:val="00E0569E"/>
    <w:rsid w:val="00E70F17"/>
    <w:rsid w:val="00EB0337"/>
    <w:rsid w:val="00EB634F"/>
    <w:rsid w:val="00EC2BFD"/>
    <w:rsid w:val="00F73366"/>
    <w:rsid w:val="00F95DBE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1A10E50-75C4-40F9-AB0C-9E1EE952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24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A62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A62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624B"/>
  </w:style>
  <w:style w:type="paragraph" w:styleId="Piedepgina">
    <w:name w:val="footer"/>
    <w:basedOn w:val="Normal"/>
    <w:link w:val="PiedepginaCar"/>
    <w:uiPriority w:val="99"/>
    <w:unhideWhenUsed/>
    <w:rsid w:val="003A62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24B"/>
  </w:style>
  <w:style w:type="paragraph" w:styleId="Prrafodelista">
    <w:name w:val="List Paragraph"/>
    <w:basedOn w:val="Normal"/>
    <w:uiPriority w:val="34"/>
    <w:qFormat/>
    <w:rsid w:val="00BC465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972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1761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Pontnau</dc:creator>
  <cp:keywords/>
  <dc:description/>
  <cp:lastModifiedBy>Flavia Frigo</cp:lastModifiedBy>
  <cp:revision>2</cp:revision>
  <cp:lastPrinted>2017-04-25T13:22:00Z</cp:lastPrinted>
  <dcterms:created xsi:type="dcterms:W3CDTF">2019-05-09T17:20:00Z</dcterms:created>
  <dcterms:modified xsi:type="dcterms:W3CDTF">2019-05-09T17:20:00Z</dcterms:modified>
</cp:coreProperties>
</file>